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A6" w:rsidRDefault="008E29E8" w:rsidP="006A60A6">
      <w:pPr>
        <w:spacing w:line="360" w:lineRule="auto"/>
        <w:jc w:val="right"/>
        <w:rPr>
          <w:rFonts w:asciiTheme="minorHAnsi" w:hAnsiTheme="minorHAnsi" w:cstheme="minorHAnsi"/>
          <w:bCs/>
          <w:sz w:val="16"/>
          <w:szCs w:val="16"/>
          <w:u w:val="single"/>
        </w:rPr>
      </w:pPr>
      <w:r>
        <w:rPr>
          <w:rFonts w:asciiTheme="minorHAnsi" w:hAnsiTheme="minorHAnsi" w:cstheme="minorHAnsi"/>
          <w:b/>
          <w:bCs/>
          <w:sz w:val="16"/>
          <w:szCs w:val="16"/>
        </w:rPr>
        <w:t>ZAŁĄCZNIK NR 6</w:t>
      </w:r>
    </w:p>
    <w:p w:rsidR="006A60A6" w:rsidRDefault="006A60A6" w:rsidP="006A60A6">
      <w:pPr>
        <w:pStyle w:val="Tekstpodstawowy1"/>
        <w:spacing w:line="360" w:lineRule="auto"/>
        <w:jc w:val="right"/>
        <w:rPr>
          <w:rFonts w:asciiTheme="minorHAnsi" w:hAnsiTheme="minorHAnsi" w:cstheme="minorHAnsi"/>
          <w:sz w:val="16"/>
          <w:szCs w:val="16"/>
        </w:rPr>
      </w:pPr>
    </w:p>
    <w:p w:rsidR="006A60A6" w:rsidRDefault="006A60A6" w:rsidP="006A60A6">
      <w:pPr>
        <w:pStyle w:val="Tekstpodstawowy1"/>
        <w:spacing w:line="360" w:lineRule="auto"/>
        <w:jc w:val="right"/>
        <w:rPr>
          <w:rFonts w:asciiTheme="minorHAnsi" w:hAnsiTheme="minorHAnsi" w:cstheme="minorHAnsi"/>
          <w:b/>
          <w:sz w:val="16"/>
          <w:szCs w:val="16"/>
        </w:rPr>
      </w:pPr>
    </w:p>
    <w:p w:rsidR="006A60A6" w:rsidRDefault="00865088" w:rsidP="006A60A6">
      <w:pPr>
        <w:pStyle w:val="Nagwek7"/>
        <w:spacing w:line="360" w:lineRule="auto"/>
        <w:jc w:val="center"/>
        <w:rPr>
          <w:rFonts w:asciiTheme="minorHAnsi" w:hAnsiTheme="minorHAnsi" w:cstheme="minorHAnsi"/>
          <w:b/>
          <w:sz w:val="16"/>
          <w:szCs w:val="16"/>
        </w:rPr>
      </w:pPr>
      <w:r>
        <w:rPr>
          <w:rFonts w:asciiTheme="minorHAnsi" w:hAnsiTheme="minorHAnsi" w:cstheme="minorHAnsi"/>
          <w:b/>
          <w:sz w:val="16"/>
          <w:szCs w:val="16"/>
        </w:rPr>
        <w:t>PROJEKT UMOWY NR</w:t>
      </w:r>
      <w:r w:rsidR="006A60A6">
        <w:rPr>
          <w:rFonts w:asciiTheme="minorHAnsi" w:hAnsiTheme="minorHAnsi" w:cstheme="minorHAnsi"/>
          <w:b/>
          <w:sz w:val="16"/>
          <w:szCs w:val="16"/>
        </w:rPr>
        <w:t xml:space="preserve"> …………………………………….</w:t>
      </w:r>
    </w:p>
    <w:p w:rsidR="006A60A6" w:rsidRDefault="006A60A6" w:rsidP="006A60A6">
      <w:pPr>
        <w:spacing w:line="360" w:lineRule="auto"/>
        <w:rPr>
          <w:rFonts w:asciiTheme="minorHAnsi" w:hAnsiTheme="minorHAnsi" w:cstheme="minorHAnsi"/>
          <w:sz w:val="16"/>
          <w:szCs w:val="16"/>
        </w:rPr>
      </w:pPr>
    </w:p>
    <w:p w:rsidR="006A60A6" w:rsidRDefault="00865088" w:rsidP="006A60A6">
      <w:pPr>
        <w:spacing w:line="360" w:lineRule="auto"/>
        <w:jc w:val="both"/>
        <w:rPr>
          <w:rFonts w:asciiTheme="minorHAnsi" w:eastAsia="Calibri" w:hAnsiTheme="minorHAnsi" w:cstheme="minorHAnsi"/>
          <w:sz w:val="16"/>
          <w:szCs w:val="16"/>
        </w:rPr>
      </w:pPr>
      <w:r>
        <w:rPr>
          <w:rFonts w:asciiTheme="minorHAnsi" w:eastAsia="Calibri" w:hAnsiTheme="minorHAnsi" w:cstheme="minorHAnsi"/>
          <w:sz w:val="16"/>
          <w:szCs w:val="16"/>
        </w:rPr>
        <w:t>zawartej</w:t>
      </w:r>
      <w:r w:rsidR="006A60A6">
        <w:rPr>
          <w:rFonts w:asciiTheme="minorHAnsi" w:eastAsia="Calibri" w:hAnsiTheme="minorHAnsi" w:cstheme="minorHAnsi"/>
          <w:sz w:val="16"/>
          <w:szCs w:val="16"/>
        </w:rPr>
        <w:t xml:space="preserve"> w trybie zapytania ofertowego 3/ZO/2020 </w:t>
      </w:r>
    </w:p>
    <w:p w:rsidR="006A60A6" w:rsidRDefault="006A60A6" w:rsidP="006A60A6">
      <w:pPr>
        <w:spacing w:line="360" w:lineRule="auto"/>
        <w:jc w:val="both"/>
        <w:rPr>
          <w:rFonts w:asciiTheme="minorHAnsi" w:eastAsia="Calibri" w:hAnsiTheme="minorHAnsi" w:cstheme="minorHAnsi"/>
          <w:sz w:val="16"/>
          <w:szCs w:val="16"/>
        </w:rPr>
      </w:pPr>
    </w:p>
    <w:p w:rsidR="006A60A6" w:rsidRDefault="006A60A6" w:rsidP="006A60A6">
      <w:pPr>
        <w:spacing w:line="360" w:lineRule="auto"/>
        <w:jc w:val="both"/>
        <w:rPr>
          <w:rFonts w:asciiTheme="minorHAnsi" w:eastAsia="Calibri" w:hAnsiTheme="minorHAnsi" w:cstheme="minorHAnsi"/>
          <w:sz w:val="16"/>
          <w:szCs w:val="16"/>
        </w:rPr>
      </w:pPr>
      <w:r>
        <w:rPr>
          <w:rFonts w:asciiTheme="minorHAnsi" w:eastAsia="Calibri" w:hAnsiTheme="minorHAnsi" w:cstheme="minorHAnsi"/>
          <w:sz w:val="16"/>
          <w:szCs w:val="16"/>
        </w:rPr>
        <w:t xml:space="preserve">w dniu </w:t>
      </w:r>
      <w:r>
        <w:rPr>
          <w:rFonts w:asciiTheme="minorHAnsi" w:eastAsia="Calibri" w:hAnsiTheme="minorHAnsi" w:cstheme="minorHAnsi"/>
          <w:b/>
          <w:sz w:val="16"/>
          <w:szCs w:val="16"/>
        </w:rPr>
        <w:t>……………………………</w:t>
      </w:r>
      <w:r>
        <w:rPr>
          <w:rFonts w:asciiTheme="minorHAnsi" w:eastAsia="Calibri" w:hAnsiTheme="minorHAnsi" w:cstheme="minorHAnsi"/>
          <w:sz w:val="16"/>
          <w:szCs w:val="16"/>
        </w:rPr>
        <w:t xml:space="preserve"> roku w Suwałkach, pomiędzy</w:t>
      </w:r>
      <w:r>
        <w:rPr>
          <w:rFonts w:asciiTheme="minorHAnsi" w:eastAsia="Calibri" w:hAnsiTheme="minorHAnsi" w:cstheme="minorHAnsi"/>
          <w:color w:val="000000"/>
          <w:sz w:val="16"/>
          <w:szCs w:val="16"/>
        </w:rPr>
        <w:t>:</w:t>
      </w:r>
    </w:p>
    <w:p w:rsidR="006A60A6" w:rsidRDefault="006A60A6" w:rsidP="006A60A6">
      <w:pPr>
        <w:spacing w:line="360" w:lineRule="auto"/>
        <w:jc w:val="both"/>
        <w:rPr>
          <w:rFonts w:asciiTheme="minorHAnsi" w:eastAsia="Calibri" w:hAnsiTheme="minorHAnsi" w:cstheme="minorHAnsi"/>
          <w:sz w:val="16"/>
          <w:szCs w:val="16"/>
        </w:rPr>
      </w:pPr>
    </w:p>
    <w:p w:rsidR="006A60A6" w:rsidRDefault="006A60A6" w:rsidP="006A60A6">
      <w:pPr>
        <w:spacing w:line="276" w:lineRule="auto"/>
        <w:jc w:val="both"/>
        <w:rPr>
          <w:rFonts w:asciiTheme="minorHAnsi" w:hAnsiTheme="minorHAnsi" w:cstheme="minorHAnsi"/>
          <w:sz w:val="16"/>
          <w:szCs w:val="16"/>
        </w:rPr>
      </w:pPr>
      <w:r>
        <w:rPr>
          <w:rFonts w:asciiTheme="minorHAnsi" w:eastAsia="Calibri" w:hAnsiTheme="minorHAnsi" w:cstheme="minorHAnsi"/>
          <w:b/>
          <w:bCs/>
          <w:sz w:val="16"/>
          <w:szCs w:val="16"/>
          <w:lang w:eastAsia="en-US"/>
        </w:rPr>
        <w:t xml:space="preserve">Samodzielnym Publicznym Zespołem Opieki Paliatywnej w Suwałkach im. Jana Pawła II, </w:t>
      </w:r>
      <w:r>
        <w:rPr>
          <w:rFonts w:asciiTheme="minorHAnsi" w:eastAsia="Calibri" w:hAnsiTheme="minorHAnsi" w:cstheme="minorHAnsi"/>
          <w:bCs/>
          <w:sz w:val="16"/>
          <w:szCs w:val="16"/>
          <w:lang w:eastAsia="en-US"/>
        </w:rPr>
        <w:t>ul. Szpitalna 54, 16-400 Suwałki</w:t>
      </w:r>
      <w:r w:rsidR="00865088">
        <w:rPr>
          <w:rFonts w:asciiTheme="minorHAnsi" w:eastAsia="Calibri" w:hAnsiTheme="minorHAnsi" w:cstheme="minorHAnsi"/>
          <w:bCs/>
          <w:sz w:val="16"/>
          <w:szCs w:val="16"/>
          <w:lang w:eastAsia="en-US"/>
        </w:rPr>
        <w:t xml:space="preserve"> </w:t>
      </w:r>
      <w:r>
        <w:rPr>
          <w:rFonts w:asciiTheme="minorHAnsi" w:eastAsia="Calibri" w:hAnsiTheme="minorHAnsi" w:cstheme="minorHAnsi"/>
          <w:sz w:val="16"/>
          <w:szCs w:val="16"/>
          <w:lang w:eastAsia="en-US"/>
        </w:rPr>
        <w:t>wpisanym do Krajowego Rejestru Sądowego przez Sąd Rejonowy w Białymstoku, XII Wydział Gospodarczy pod numerem KRS 0000014752, NIP : 844-18-53-279 reprezentowanym przez:</w:t>
      </w:r>
    </w:p>
    <w:p w:rsidR="006A60A6" w:rsidRDefault="006A60A6" w:rsidP="006A60A6">
      <w:pPr>
        <w:spacing w:line="360" w:lineRule="auto"/>
        <w:jc w:val="both"/>
        <w:rPr>
          <w:rFonts w:asciiTheme="minorHAnsi" w:eastAsia="Calibri" w:hAnsiTheme="minorHAnsi" w:cstheme="minorHAnsi"/>
          <w:sz w:val="16"/>
          <w:szCs w:val="16"/>
        </w:rPr>
      </w:pPr>
    </w:p>
    <w:p w:rsidR="006A60A6" w:rsidRDefault="006A60A6" w:rsidP="006A60A6">
      <w:pPr>
        <w:numPr>
          <w:ilvl w:val="0"/>
          <w:numId w:val="1"/>
        </w:numPr>
        <w:tabs>
          <w:tab w:val="left" w:pos="360"/>
        </w:tabs>
        <w:suppressAutoHyphens/>
        <w:spacing w:line="360" w:lineRule="auto"/>
        <w:ind w:left="360"/>
        <w:contextualSpacing/>
        <w:jc w:val="both"/>
        <w:rPr>
          <w:rFonts w:asciiTheme="minorHAnsi" w:hAnsiTheme="minorHAnsi" w:cstheme="minorHAnsi"/>
          <w:sz w:val="16"/>
          <w:szCs w:val="16"/>
        </w:rPr>
      </w:pPr>
      <w:r>
        <w:rPr>
          <w:rFonts w:asciiTheme="minorHAnsi" w:eastAsia="Calibri" w:hAnsiTheme="minorHAnsi" w:cstheme="minorHAnsi"/>
          <w:sz w:val="16"/>
          <w:szCs w:val="16"/>
        </w:rPr>
        <w:t xml:space="preserve">  ……………………….. -  Dyrektora      </w:t>
      </w:r>
    </w:p>
    <w:p w:rsidR="006A60A6" w:rsidRDefault="006A60A6" w:rsidP="006A60A6">
      <w:pPr>
        <w:spacing w:line="36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a</w:t>
      </w:r>
    </w:p>
    <w:p w:rsidR="006A60A6" w:rsidRDefault="006A60A6" w:rsidP="006A60A6">
      <w:pPr>
        <w:spacing w:line="360" w:lineRule="auto"/>
        <w:jc w:val="both"/>
        <w:rPr>
          <w:rFonts w:asciiTheme="minorHAnsi" w:hAnsiTheme="minorHAnsi" w:cstheme="minorHAnsi"/>
          <w:color w:val="000000"/>
          <w:sz w:val="16"/>
          <w:szCs w:val="16"/>
        </w:rPr>
      </w:pPr>
    </w:p>
    <w:p w:rsidR="006A60A6" w:rsidRDefault="006A60A6" w:rsidP="006A60A6">
      <w:pPr>
        <w:spacing w:line="360" w:lineRule="auto"/>
        <w:jc w:val="both"/>
        <w:rPr>
          <w:rFonts w:asciiTheme="minorHAnsi" w:hAnsiTheme="minorHAnsi" w:cstheme="minorHAnsi"/>
          <w:sz w:val="16"/>
          <w:szCs w:val="16"/>
        </w:rPr>
      </w:pPr>
      <w:r>
        <w:rPr>
          <w:rFonts w:asciiTheme="minorHAnsi" w:hAnsiTheme="minorHAnsi" w:cstheme="minorHAnsi"/>
          <w:b/>
          <w:bCs/>
          <w:sz w:val="16"/>
          <w:szCs w:val="16"/>
        </w:rPr>
        <w:t>……………………………………………………………….</w:t>
      </w:r>
      <w:r>
        <w:rPr>
          <w:rFonts w:asciiTheme="minorHAnsi" w:hAnsiTheme="minorHAnsi" w:cstheme="minorHAnsi"/>
          <w:color w:val="000000"/>
          <w:sz w:val="16"/>
          <w:szCs w:val="16"/>
        </w:rPr>
        <w:t xml:space="preserve"> działającą zgodnie z wpisem do Krajowego Rejestru Sądowego prowadzonego przez …………………………………………..pod numerem ., NIP ………………………….z pokrytym w całości kapitałem zakładowym wynoszącym ……………………….  zwaną w dalszej treści umowy </w:t>
      </w:r>
      <w:r>
        <w:rPr>
          <w:rFonts w:asciiTheme="minorHAnsi" w:hAnsiTheme="minorHAnsi" w:cstheme="minorHAnsi"/>
          <w:b/>
          <w:bCs/>
          <w:color w:val="000000"/>
          <w:sz w:val="16"/>
          <w:szCs w:val="16"/>
        </w:rPr>
        <w:t>„WYKONAWCĄ”</w:t>
      </w:r>
      <w:r>
        <w:rPr>
          <w:rFonts w:asciiTheme="minorHAnsi" w:hAnsiTheme="minorHAnsi" w:cstheme="minorHAnsi"/>
          <w:color w:val="000000"/>
          <w:sz w:val="16"/>
          <w:szCs w:val="16"/>
        </w:rPr>
        <w:t> dostawy, reprezentowaną przez:</w:t>
      </w:r>
    </w:p>
    <w:p w:rsidR="006A60A6" w:rsidRDefault="006A60A6" w:rsidP="006A60A6">
      <w:pPr>
        <w:spacing w:line="360" w:lineRule="auto"/>
        <w:jc w:val="both"/>
        <w:rPr>
          <w:rFonts w:asciiTheme="minorHAnsi" w:eastAsia="Calibri" w:hAnsiTheme="minorHAnsi" w:cstheme="minorHAnsi"/>
          <w:sz w:val="16"/>
          <w:szCs w:val="16"/>
        </w:rPr>
      </w:pPr>
    </w:p>
    <w:p w:rsidR="006A60A6" w:rsidRDefault="006A60A6" w:rsidP="006A60A6">
      <w:pPr>
        <w:spacing w:line="360" w:lineRule="auto"/>
        <w:jc w:val="both"/>
        <w:rPr>
          <w:rFonts w:asciiTheme="minorHAnsi" w:eastAsia="Calibri" w:hAnsiTheme="minorHAnsi" w:cstheme="minorHAnsi"/>
          <w:sz w:val="16"/>
          <w:szCs w:val="16"/>
        </w:rPr>
      </w:pPr>
      <w:r>
        <w:rPr>
          <w:rFonts w:asciiTheme="minorHAnsi" w:eastAsia="Calibri" w:hAnsiTheme="minorHAnsi" w:cstheme="minorHAnsi"/>
          <w:sz w:val="16"/>
          <w:szCs w:val="16"/>
        </w:rPr>
        <w:t>.................................................. - ...............................................</w:t>
      </w:r>
    </w:p>
    <w:p w:rsidR="006A60A6" w:rsidRDefault="006A60A6" w:rsidP="006A60A6">
      <w:pPr>
        <w:pStyle w:val="Akapitzlist"/>
        <w:spacing w:after="0" w:line="360" w:lineRule="auto"/>
        <w:contextualSpacing/>
        <w:jc w:val="both"/>
        <w:rPr>
          <w:rFonts w:eastAsia="NSimSun" w:cstheme="minorHAnsi"/>
          <w:sz w:val="16"/>
          <w:szCs w:val="16"/>
        </w:rPr>
      </w:pPr>
    </w:p>
    <w:p w:rsidR="006A60A6" w:rsidRPr="006A60A6" w:rsidRDefault="006A60A6" w:rsidP="006A60A6">
      <w:pPr>
        <w:spacing w:line="360" w:lineRule="auto"/>
        <w:jc w:val="center"/>
        <w:rPr>
          <w:rFonts w:asciiTheme="minorHAnsi" w:eastAsia="Calibri" w:hAnsiTheme="minorHAnsi" w:cstheme="minorHAnsi"/>
          <w:b/>
          <w:sz w:val="18"/>
          <w:szCs w:val="18"/>
        </w:rPr>
      </w:pPr>
      <w:r w:rsidRPr="006A60A6">
        <w:rPr>
          <w:rFonts w:asciiTheme="minorHAnsi" w:eastAsia="Calibri" w:hAnsiTheme="minorHAnsi" w:cstheme="minorHAnsi"/>
          <w:b/>
          <w:sz w:val="18"/>
          <w:szCs w:val="18"/>
        </w:rPr>
        <w:t>§ 1</w:t>
      </w:r>
    </w:p>
    <w:p w:rsidR="006A60A6" w:rsidRDefault="006A60A6" w:rsidP="006A60A6">
      <w:pPr>
        <w:autoSpaceDE w:val="0"/>
        <w:autoSpaceDN w:val="0"/>
        <w:adjustRightInd w:val="0"/>
        <w:spacing w:line="360" w:lineRule="auto"/>
        <w:jc w:val="both"/>
        <w:rPr>
          <w:rFonts w:asciiTheme="minorHAnsi" w:eastAsia="NSimSun" w:hAnsiTheme="minorHAnsi" w:cstheme="minorHAnsi"/>
          <w:sz w:val="16"/>
          <w:szCs w:val="16"/>
        </w:rPr>
      </w:pPr>
      <w:r w:rsidRPr="006A60A6">
        <w:rPr>
          <w:rFonts w:asciiTheme="minorHAnsi" w:hAnsiTheme="minorHAnsi" w:cstheme="minorHAnsi"/>
          <w:sz w:val="18"/>
          <w:szCs w:val="18"/>
        </w:rPr>
        <w:t>Przedmiotem niniejszej umowy jest</w:t>
      </w:r>
      <w:r w:rsidRPr="006A60A6">
        <w:rPr>
          <w:rFonts w:asciiTheme="minorHAnsi" w:hAnsiTheme="minorHAnsi" w:cstheme="minorHAnsi"/>
          <w:b/>
          <w:bCs/>
          <w:iCs/>
          <w:color w:val="31849B" w:themeColor="accent5" w:themeShade="BF"/>
          <w:sz w:val="18"/>
          <w:szCs w:val="18"/>
        </w:rPr>
        <w:t xml:space="preserve"> </w:t>
      </w:r>
      <w:r w:rsidRPr="006A60A6">
        <w:rPr>
          <w:rFonts w:asciiTheme="minorHAnsi" w:hAnsiTheme="minorHAnsi" w:cstheme="minorHAnsi"/>
          <w:sz w:val="18"/>
          <w:szCs w:val="18"/>
        </w:rPr>
        <w:t xml:space="preserve">wykonanie usługi polegającej na </w:t>
      </w:r>
      <w:r>
        <w:rPr>
          <w:rFonts w:asciiTheme="minorHAnsi" w:hAnsiTheme="minorHAnsi" w:cstheme="minorHAnsi"/>
          <w:sz w:val="18"/>
          <w:szCs w:val="18"/>
        </w:rPr>
        <w:t xml:space="preserve">dostawie oraz </w:t>
      </w:r>
      <w:r w:rsidRPr="006A60A6">
        <w:rPr>
          <w:rFonts w:asciiTheme="minorHAnsi" w:hAnsiTheme="minorHAnsi" w:cstheme="minorHAnsi"/>
          <w:sz w:val="18"/>
          <w:szCs w:val="18"/>
        </w:rPr>
        <w:t xml:space="preserve">montażu </w:t>
      </w:r>
      <w:r>
        <w:rPr>
          <w:rFonts w:asciiTheme="minorHAnsi" w:hAnsiTheme="minorHAnsi" w:cstheme="minorHAnsi"/>
          <w:sz w:val="18"/>
          <w:szCs w:val="18"/>
        </w:rPr>
        <w:t>mebli medycznych</w:t>
      </w:r>
      <w:r w:rsidRPr="006A60A6">
        <w:rPr>
          <w:rFonts w:asciiTheme="minorHAnsi" w:hAnsiTheme="minorHAnsi" w:cstheme="minorHAnsi"/>
          <w:sz w:val="18"/>
          <w:szCs w:val="18"/>
        </w:rPr>
        <w:t xml:space="preserve"> wg opracowanej przez oferenta koncepcji oraz </w:t>
      </w:r>
      <w:r w:rsidR="00865088">
        <w:rPr>
          <w:rFonts w:asciiTheme="minorHAnsi" w:hAnsiTheme="minorHAnsi" w:cstheme="minorHAnsi"/>
          <w:sz w:val="18"/>
          <w:szCs w:val="18"/>
        </w:rPr>
        <w:t xml:space="preserve">pozostałego </w:t>
      </w:r>
      <w:r w:rsidRPr="006A60A6">
        <w:rPr>
          <w:rFonts w:asciiTheme="minorHAnsi" w:hAnsiTheme="minorHAnsi" w:cstheme="minorHAnsi"/>
          <w:sz w:val="18"/>
          <w:szCs w:val="18"/>
        </w:rPr>
        <w:t>sprzęt</w:t>
      </w:r>
      <w:r>
        <w:rPr>
          <w:rFonts w:asciiTheme="minorHAnsi" w:hAnsiTheme="minorHAnsi" w:cstheme="minorHAnsi"/>
          <w:sz w:val="18"/>
          <w:szCs w:val="18"/>
        </w:rPr>
        <w:t xml:space="preserve">u medycznego - </w:t>
      </w:r>
      <w:r w:rsidRPr="006A60A6">
        <w:rPr>
          <w:rFonts w:asciiTheme="minorHAnsi" w:hAnsiTheme="minorHAnsi" w:cstheme="minorHAnsi"/>
          <w:sz w:val="18"/>
          <w:szCs w:val="18"/>
        </w:rPr>
        <w:t xml:space="preserve"> </w:t>
      </w:r>
      <w:r>
        <w:rPr>
          <w:rFonts w:asciiTheme="minorHAnsi" w:hAnsiTheme="minorHAnsi" w:cstheme="minorHAnsi"/>
          <w:b/>
          <w:bCs/>
          <w:iCs/>
          <w:color w:val="31849B" w:themeColor="accent5" w:themeShade="BF"/>
          <w:sz w:val="18"/>
          <w:szCs w:val="18"/>
        </w:rPr>
        <w:t>sprawa: 3/ZO/2020</w:t>
      </w:r>
      <w:r w:rsidRPr="006A60A6">
        <w:rPr>
          <w:rFonts w:asciiTheme="minorHAnsi" w:hAnsiTheme="minorHAnsi" w:cstheme="minorHAnsi"/>
          <w:b/>
          <w:bCs/>
          <w:iCs/>
          <w:color w:val="4BACC6" w:themeColor="accent5"/>
          <w:sz w:val="18"/>
          <w:szCs w:val="18"/>
        </w:rPr>
        <w:t xml:space="preserve"> , </w:t>
      </w:r>
      <w:r w:rsidRPr="006A60A6">
        <w:rPr>
          <w:rFonts w:asciiTheme="minorHAnsi" w:hAnsiTheme="minorHAnsi" w:cstheme="minorHAnsi"/>
          <w:sz w:val="18"/>
          <w:szCs w:val="18"/>
        </w:rPr>
        <w:t>w ilości, asortymencie i cenach określonych w ofercie Wykonawcy stanowiącej załącznik nr 1 do niniejszej umowy</w:t>
      </w:r>
      <w:r>
        <w:rPr>
          <w:rFonts w:asciiTheme="minorHAnsi" w:hAnsiTheme="minorHAnsi" w:cstheme="minorHAnsi"/>
          <w:sz w:val="16"/>
          <w:szCs w:val="16"/>
        </w:rPr>
        <w:t xml:space="preserve"> oraz o parametrach technicznych   określonych w załączniku nr 2 do umowy.</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 xml:space="preserve">Łączną wartość przedmiotowej umowy strony ustalają według reguł określonych w § 1 ust. 1 umowy na kwotę brutto: </w:t>
      </w:r>
      <w:r>
        <w:rPr>
          <w:rFonts w:cstheme="minorHAnsi"/>
          <w:b/>
          <w:sz w:val="16"/>
          <w:szCs w:val="16"/>
        </w:rPr>
        <w:t>……………. PLN</w:t>
      </w:r>
      <w:r>
        <w:rPr>
          <w:rFonts w:cstheme="minorHAnsi"/>
          <w:sz w:val="16"/>
          <w:szCs w:val="16"/>
        </w:rPr>
        <w:t xml:space="preserve">  (słownie: …………………………………..), w tym należny podatek VAT w wysokości ……..%.</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 xml:space="preserve">Wynagrodzenie Wykonawcy jest wynagrodzeniem ryczałtowym za wszystkie świadczenia Wykonawcy usługi  konieczne do prawidłowego, pełnego, funkcjonalnego i terminowego wykonania przedmiotu umowy. </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 xml:space="preserve">Nie przewiduje się waloryzacji ceny. </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Wykonawca oświadcza, że sprzęt medyczny, o którym mowa w ust. 1 jest dopuszczony do obrotu i używania w podmiotach działalności leczniczej na terenie RP zgodnie z polskim prawem oraz prawem Unii Europejskiej oraz, że sprzęt posiada aktualne polskie lub obowiązujące w Unii Europejskiej certyfikaty/świadectwa dopuszczenia do stosowania w podmiotach działalności leczniczej o ile są wymagane  zgodnie z prawem oraz jest zgodny parametrami technicznymi określonymi w załączniku nr 2 do niniejszej umowy.</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Wykonawca przeprowadzi bez dodatkowego wynagrodzenia szkolenie pracowników Zamawiającego, w zakresie niezbędnym do prawidłowej, efektywnej i bezpiecznej eksploatacji zainstalowanego sprzętu</w:t>
      </w:r>
      <w:r>
        <w:rPr>
          <w:rFonts w:cstheme="minorHAnsi"/>
          <w:sz w:val="16"/>
          <w:szCs w:val="16"/>
          <w:u w:val="single"/>
        </w:rPr>
        <w:t xml:space="preserve">. </w:t>
      </w:r>
      <w:r>
        <w:rPr>
          <w:rFonts w:cstheme="minorHAnsi"/>
          <w:sz w:val="16"/>
          <w:szCs w:val="16"/>
        </w:rPr>
        <w:t>Szkolenie zostanie potwierdzone wydaniem stosownych zaświadczeń potwierdzających nabyte umiejętności szkolonego personelu.</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 xml:space="preserve">Wykonawca gwarantuje zadeklarowaną jakość dostarczonego sprzętu, jego niezawodność eksploatacyjną, odpowiednie i solidne wykonanie oraz, że dostarczony towar jest fabrycznie nowy, pochodzi z bieżącej produkcji, odpowiada wymaganiom określonym w ustawie  z dnia 26 maja 2015r. o wyrobach medycznych ( Dz. U. 2019 , poz.175 </w:t>
      </w:r>
      <w:proofErr w:type="spellStart"/>
      <w:r>
        <w:rPr>
          <w:rFonts w:cstheme="minorHAnsi"/>
          <w:sz w:val="16"/>
          <w:szCs w:val="16"/>
        </w:rPr>
        <w:t>t.j</w:t>
      </w:r>
      <w:proofErr w:type="spellEnd"/>
      <w:r>
        <w:rPr>
          <w:rFonts w:cstheme="minorHAnsi"/>
          <w:sz w:val="16"/>
          <w:szCs w:val="16"/>
        </w:rPr>
        <w:t xml:space="preserve">.  ze zm.)  i jest wolny od wszelkich wad fizycznych i prawnych. </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 xml:space="preserve">Prawidłowe wykonanie umowy przez wykonawcę obejmuje także: dokonanie instalacji i montażu, podłączenie i konfigurację urządzenia niezbędną w celu prawidłowego wykorzystania, przeprowadzenie szkolenia w zakresie instrukcji obsługi całej dostarczonej aparatury w języku polskim oraz wprowadzenie wszelkich ustawień tak aby umożliwić właściwe użytkowanie sprzętu.   </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 xml:space="preserve">Wykonawca </w:t>
      </w:r>
      <w:r w:rsidRPr="008E29E8">
        <w:rPr>
          <w:rFonts w:cstheme="minorHAnsi"/>
          <w:sz w:val="16"/>
          <w:szCs w:val="16"/>
        </w:rPr>
        <w:t xml:space="preserve">udzieli </w:t>
      </w:r>
      <w:r w:rsidR="00FD5309" w:rsidRPr="008E29E8">
        <w:rPr>
          <w:rFonts w:cstheme="minorHAnsi"/>
          <w:sz w:val="16"/>
          <w:szCs w:val="16"/>
        </w:rPr>
        <w:t xml:space="preserve">rękojmi na okres </w:t>
      </w:r>
      <w:r w:rsidR="008E29E8" w:rsidRPr="008E29E8">
        <w:rPr>
          <w:rFonts w:cstheme="minorHAnsi"/>
          <w:sz w:val="16"/>
          <w:szCs w:val="16"/>
        </w:rPr>
        <w:t xml:space="preserve">24 </w:t>
      </w:r>
      <w:r w:rsidR="00FD5309" w:rsidRPr="008E29E8">
        <w:rPr>
          <w:rFonts w:cstheme="minorHAnsi"/>
          <w:sz w:val="16"/>
          <w:szCs w:val="16"/>
        </w:rPr>
        <w:t xml:space="preserve">miesięcy i </w:t>
      </w:r>
      <w:r>
        <w:rPr>
          <w:rFonts w:cstheme="minorHAnsi"/>
          <w:sz w:val="16"/>
          <w:szCs w:val="16"/>
        </w:rPr>
        <w:t>pełnej gwarancji na dostarczony sprzęt na warunkach zawartych w załączniku nr 2 do umowy, lub zgodnie z gwarancją producenta gdy przewiduje ona dłuższy okres gwarancji od deklarowanej przez wykonawcę.</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Gwarancja rozpoczyna bieg  od daty odbioru przedmiotu umowy, potwierdzonej protokołem odbioru bez zastrzeżeń.</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Wykonawca zapewni autoryzowany serwis gwarancyjny i pogwarancyjny .</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Pełna gwarancja obejmuje koszt dojazdu i powrotu, robocizny, części zamiennych i materiałów serwisowych.</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Przeglądy okresowe wchodzą w zakres gwarancji, częstotliwość przeglądów okresowych zgodnie z zaleceniami producenta, lecz nie rzadziej niż 1 raz w roku.</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W okresie gwarancji Wykonawca zobowiązany jest do bezpłatnej naprawy lub wymiany każdego z elementów, podzespołów lub zespołów urządzeń dostarczonego sprzętu, które uległy uszkodzeniu z przyczyn wad konstrukcyjnych, produkcyjnych lub materiałowych. Ponadto czas niezdolności sprzętu do pracy dodaje  się od terminu biegu gwarancji.</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Warunki gwarancji i serwisu zgodnie z załącznikiem nr 2 do umowy.</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 xml:space="preserve"> Zgłaszanie awarii przez Zamawiającego następuje: faksem lub e-mail w dni robocze w godz. 8.00 do 16.00.</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 xml:space="preserve">Wykonawca zapewni  </w:t>
      </w:r>
      <w:r w:rsidR="00865088">
        <w:rPr>
          <w:rFonts w:cstheme="minorHAnsi"/>
          <w:sz w:val="16"/>
          <w:szCs w:val="16"/>
        </w:rPr>
        <w:t xml:space="preserve">sprzęt </w:t>
      </w:r>
      <w:r>
        <w:rPr>
          <w:rFonts w:cstheme="minorHAnsi"/>
          <w:sz w:val="16"/>
          <w:szCs w:val="16"/>
        </w:rPr>
        <w:t xml:space="preserve"> zastępczy ,umożliwiający </w:t>
      </w:r>
      <w:r w:rsidR="00865088">
        <w:rPr>
          <w:rFonts w:cstheme="minorHAnsi"/>
          <w:sz w:val="16"/>
          <w:szCs w:val="16"/>
        </w:rPr>
        <w:t xml:space="preserve">bezproblemowe funkcjonowanie </w:t>
      </w:r>
      <w:r>
        <w:rPr>
          <w:rFonts w:cstheme="minorHAnsi"/>
          <w:sz w:val="16"/>
          <w:szCs w:val="16"/>
        </w:rPr>
        <w:t xml:space="preserve"> </w:t>
      </w:r>
      <w:r w:rsidR="00865088">
        <w:rPr>
          <w:rFonts w:cstheme="minorHAnsi"/>
          <w:sz w:val="16"/>
          <w:szCs w:val="16"/>
        </w:rPr>
        <w:t xml:space="preserve">zakładu </w:t>
      </w:r>
      <w:r w:rsidR="009F1F48">
        <w:rPr>
          <w:rFonts w:cstheme="minorHAnsi"/>
          <w:sz w:val="16"/>
          <w:szCs w:val="16"/>
        </w:rPr>
        <w:t>będący</w:t>
      </w:r>
      <w:r>
        <w:rPr>
          <w:rFonts w:cstheme="minorHAnsi"/>
          <w:sz w:val="16"/>
          <w:szCs w:val="16"/>
        </w:rPr>
        <w:t xml:space="preserve"> przedmiotem niniejszej umowy na swój koszt w przypadku konieczności naprawy dłuższej niż 72 godz. w dni robocze (przez dni robocze rozumie się dni od poniedziałku do piątku z wyłączeniem dni ustawowo wolnych od pracy). Łączny czas naprawy, </w:t>
      </w:r>
      <w:proofErr w:type="spellStart"/>
      <w:r>
        <w:rPr>
          <w:rFonts w:cstheme="minorHAnsi"/>
          <w:sz w:val="16"/>
          <w:szCs w:val="16"/>
        </w:rPr>
        <w:t>t.j</w:t>
      </w:r>
      <w:proofErr w:type="spellEnd"/>
      <w:r>
        <w:rPr>
          <w:rFonts w:cstheme="minorHAnsi"/>
          <w:sz w:val="16"/>
          <w:szCs w:val="16"/>
        </w:rPr>
        <w:t xml:space="preserve">. przyjazdu wraz z naprawą serwisu nie dłuższy niż 72 godz. w dni robocze (przez dni robocze rozumie się dni od poniedziałku do piątku z wyłączeniem dni ustawowo wolnych od pracy).  </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 xml:space="preserve">W okresie gwarancji trzy naprawy powodują wymianę sprzętu lub modułu zawierającego uszkodzony podzespół na nowy. Okres gwarancji dla nowo zainstalowanych podzespołów po naprawie powinien trwać do końca okresu gwarancji na całe urządzenie, lecz nie krócej niż 12 miesięcy. Wykonawca zapewnia dostępność części zamiennych na okres minimum 10 lat. W przypadku braku dostępności części , o których mowa w zdaniu poprzednim  wykonawca odpowiada za szkodę  po stronie zamawiającego na zasadach określonych w Kodeksie Cywilnym </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O terminie przeprowadzania przeglądu technicznego, konserwacji i napraw Wykonawca powiadomi personel obsługujący sprzęt,  telefonicznie, faksem lub pocztą e –mail, co najmniej na  3 (trzy ) dni przed planowanym przeglądem.</w:t>
      </w:r>
    </w:p>
    <w:p w:rsidR="006A60A6" w:rsidRDefault="006A60A6" w:rsidP="006A60A6">
      <w:pPr>
        <w:pStyle w:val="Akapitzlist"/>
        <w:numPr>
          <w:ilvl w:val="0"/>
          <w:numId w:val="2"/>
        </w:numPr>
        <w:tabs>
          <w:tab w:val="left" w:pos="0"/>
        </w:tabs>
        <w:spacing w:after="0" w:line="360" w:lineRule="auto"/>
        <w:ind w:left="284" w:hanging="284"/>
        <w:contextualSpacing/>
        <w:jc w:val="both"/>
        <w:rPr>
          <w:rFonts w:cstheme="minorHAnsi"/>
          <w:sz w:val="16"/>
          <w:szCs w:val="16"/>
        </w:rPr>
      </w:pPr>
      <w:r>
        <w:rPr>
          <w:rFonts w:cstheme="minorHAnsi"/>
          <w:sz w:val="16"/>
          <w:szCs w:val="16"/>
        </w:rPr>
        <w:t>Przeprowadzenie przeglądu technicznego, konserwacji, napraw Wykonawca potwierdzał będzie stosownymi protokołami, które przekaże następnie Zamawiającemu.</w:t>
      </w:r>
    </w:p>
    <w:p w:rsidR="006A60A6" w:rsidRDefault="006A60A6" w:rsidP="006A60A6">
      <w:pPr>
        <w:spacing w:line="360" w:lineRule="auto"/>
        <w:ind w:left="4250" w:firstLine="4"/>
        <w:contextualSpacing/>
        <w:jc w:val="both"/>
        <w:rPr>
          <w:rFonts w:asciiTheme="minorHAnsi" w:eastAsia="Calibri" w:hAnsiTheme="minorHAnsi" w:cstheme="minorHAnsi"/>
          <w:b/>
          <w:sz w:val="16"/>
          <w:szCs w:val="16"/>
        </w:rPr>
      </w:pPr>
      <w:r>
        <w:rPr>
          <w:rFonts w:asciiTheme="minorHAnsi" w:eastAsia="Calibri" w:hAnsiTheme="minorHAnsi" w:cstheme="minorHAnsi"/>
          <w:b/>
          <w:sz w:val="16"/>
          <w:szCs w:val="16"/>
        </w:rPr>
        <w:t>§ 2</w:t>
      </w:r>
    </w:p>
    <w:p w:rsidR="006A60A6" w:rsidRDefault="006A60A6" w:rsidP="006A60A6">
      <w:pPr>
        <w:pStyle w:val="NormalnyWeb"/>
        <w:numPr>
          <w:ilvl w:val="0"/>
          <w:numId w:val="3"/>
        </w:numPr>
        <w:tabs>
          <w:tab w:val="left" w:pos="284"/>
        </w:tabs>
        <w:spacing w:before="0" w:beforeAutospacing="0" w:after="0" w:line="360" w:lineRule="auto"/>
        <w:ind w:left="284" w:hanging="284"/>
        <w:contextualSpacing/>
        <w:jc w:val="both"/>
        <w:rPr>
          <w:rFonts w:asciiTheme="minorHAnsi" w:hAnsiTheme="minorHAnsi" w:cstheme="minorHAnsi"/>
          <w:sz w:val="16"/>
          <w:szCs w:val="16"/>
        </w:rPr>
      </w:pPr>
      <w:r>
        <w:rPr>
          <w:rFonts w:asciiTheme="minorHAnsi" w:hAnsiTheme="minorHAnsi" w:cstheme="minorHAnsi"/>
          <w:sz w:val="16"/>
          <w:szCs w:val="16"/>
        </w:rPr>
        <w:t xml:space="preserve">Dostawa wraz z przeprowadzonym szkoleniem w zakresie obsługi dostarczonego sprzętu nastąpi w nieprzekraczalnym terminie do </w:t>
      </w:r>
      <w:r>
        <w:rPr>
          <w:rFonts w:asciiTheme="minorHAnsi" w:hAnsiTheme="minorHAnsi" w:cstheme="minorHAnsi"/>
          <w:b/>
          <w:bCs/>
          <w:sz w:val="16"/>
          <w:szCs w:val="16"/>
        </w:rPr>
        <w:t>…….</w:t>
      </w:r>
      <w:r>
        <w:rPr>
          <w:rFonts w:asciiTheme="minorHAnsi" w:hAnsiTheme="minorHAnsi" w:cstheme="minorHAnsi"/>
          <w:sz w:val="16"/>
          <w:szCs w:val="16"/>
        </w:rPr>
        <w:t xml:space="preserve"> dni kalendarzowych od dnia zawarcia umowy .</w:t>
      </w:r>
    </w:p>
    <w:p w:rsidR="006A60A6" w:rsidRPr="008E29E8" w:rsidRDefault="006A60A6" w:rsidP="006A60A6">
      <w:pPr>
        <w:pStyle w:val="NormalnyWeb"/>
        <w:numPr>
          <w:ilvl w:val="0"/>
          <w:numId w:val="3"/>
        </w:numPr>
        <w:tabs>
          <w:tab w:val="left" w:pos="284"/>
        </w:tabs>
        <w:spacing w:before="0" w:beforeAutospacing="0" w:after="0" w:line="360" w:lineRule="auto"/>
        <w:ind w:left="284" w:hanging="284"/>
        <w:contextualSpacing/>
        <w:jc w:val="both"/>
        <w:rPr>
          <w:rFonts w:asciiTheme="minorHAnsi" w:hAnsiTheme="minorHAnsi" w:cstheme="minorHAnsi"/>
          <w:sz w:val="16"/>
          <w:szCs w:val="16"/>
        </w:rPr>
      </w:pPr>
      <w:r w:rsidRPr="008E29E8">
        <w:rPr>
          <w:rFonts w:asciiTheme="minorHAnsi" w:hAnsiTheme="minorHAnsi" w:cstheme="minorHAnsi"/>
          <w:sz w:val="16"/>
          <w:szCs w:val="16"/>
        </w:rPr>
        <w:t xml:space="preserve">Dostawa odbędzie się na ryzyko i koszt Wykonawcy  do </w:t>
      </w:r>
      <w:r w:rsidRPr="008E29E8">
        <w:rPr>
          <w:rFonts w:asciiTheme="minorHAnsi" w:hAnsiTheme="minorHAnsi" w:cstheme="minorHAnsi"/>
          <w:b/>
          <w:bCs/>
          <w:sz w:val="16"/>
          <w:szCs w:val="16"/>
        </w:rPr>
        <w:t>Samodzielnego Publicznego Zespołu Opieki Paliatywnej im. Jana Pawła II w Suwałkach</w:t>
      </w:r>
      <w:r w:rsidRPr="008E29E8">
        <w:rPr>
          <w:rFonts w:asciiTheme="minorHAnsi" w:hAnsiTheme="minorHAnsi" w:cstheme="minorHAnsi"/>
          <w:sz w:val="16"/>
          <w:szCs w:val="16"/>
        </w:rPr>
        <w:t>, ul. Szpitalna 54 w terminie i godzinach ustalonych przez strony; O terminie dostawy Wykonawca jest zobowiązany poinformować Zamawiającego telefonicznie (</w:t>
      </w:r>
      <w:r w:rsidRPr="008E29E8">
        <w:rPr>
          <w:rFonts w:asciiTheme="minorHAnsi" w:hAnsiTheme="minorHAnsi" w:cstheme="minorHAnsi"/>
          <w:b/>
          <w:sz w:val="16"/>
          <w:szCs w:val="16"/>
        </w:rPr>
        <w:t>87 567 69 10</w:t>
      </w:r>
      <w:r w:rsidRPr="008E29E8">
        <w:rPr>
          <w:rFonts w:asciiTheme="minorHAnsi" w:hAnsiTheme="minorHAnsi" w:cstheme="minorHAnsi"/>
          <w:sz w:val="16"/>
          <w:szCs w:val="16"/>
        </w:rPr>
        <w:t>) lub na adres poczty elektronicznej (</w:t>
      </w:r>
      <w:r w:rsidRPr="008E29E8">
        <w:rPr>
          <w:rStyle w:val="czeinternetowe"/>
          <w:rFonts w:asciiTheme="minorHAnsi" w:hAnsiTheme="minorHAnsi" w:cstheme="minorHAnsi"/>
          <w:color w:val="auto"/>
          <w:sz w:val="16"/>
          <w:szCs w:val="16"/>
        </w:rPr>
        <w:t>spzop@list.pl</w:t>
      </w:r>
      <w:r w:rsidRPr="008E29E8">
        <w:rPr>
          <w:rFonts w:asciiTheme="minorHAnsi" w:hAnsiTheme="minorHAnsi" w:cstheme="minorHAnsi"/>
          <w:sz w:val="16"/>
          <w:szCs w:val="16"/>
        </w:rPr>
        <w:t xml:space="preserve">) nie później niż 3 dni robocze przed planowanym terminem dostawy. </w:t>
      </w:r>
    </w:p>
    <w:p w:rsidR="006A60A6" w:rsidRDefault="006A60A6" w:rsidP="006A60A6">
      <w:pPr>
        <w:pStyle w:val="NormalnyWeb"/>
        <w:numPr>
          <w:ilvl w:val="0"/>
          <w:numId w:val="3"/>
        </w:numPr>
        <w:tabs>
          <w:tab w:val="left" w:pos="284"/>
        </w:tabs>
        <w:spacing w:before="0" w:beforeAutospacing="0" w:after="0" w:line="360" w:lineRule="auto"/>
        <w:ind w:left="284" w:hanging="284"/>
        <w:contextualSpacing/>
        <w:jc w:val="both"/>
        <w:rPr>
          <w:rFonts w:asciiTheme="minorHAnsi" w:hAnsiTheme="minorHAnsi" w:cstheme="minorHAnsi"/>
          <w:sz w:val="16"/>
          <w:szCs w:val="16"/>
        </w:rPr>
      </w:pPr>
      <w:r>
        <w:rPr>
          <w:rFonts w:asciiTheme="minorHAnsi" w:hAnsiTheme="minorHAnsi" w:cstheme="minorHAnsi"/>
          <w:sz w:val="16"/>
          <w:szCs w:val="16"/>
        </w:rPr>
        <w:t>Odpowiedzialność za dostarczenie przedmiotu zamówienia w terminie i w miejsce wskazane przez Zamawiającego ponosi Wykonawca.</w:t>
      </w:r>
    </w:p>
    <w:p w:rsidR="006A60A6" w:rsidRDefault="006A60A6" w:rsidP="006A60A6">
      <w:pPr>
        <w:pStyle w:val="NormalnyWeb"/>
        <w:numPr>
          <w:ilvl w:val="0"/>
          <w:numId w:val="3"/>
        </w:numPr>
        <w:tabs>
          <w:tab w:val="left" w:pos="284"/>
        </w:tabs>
        <w:spacing w:before="0" w:beforeAutospacing="0" w:after="0" w:line="360" w:lineRule="auto"/>
        <w:ind w:left="284" w:hanging="284"/>
        <w:contextualSpacing/>
        <w:jc w:val="both"/>
        <w:rPr>
          <w:rFonts w:asciiTheme="minorHAnsi" w:hAnsiTheme="minorHAnsi" w:cstheme="minorHAnsi"/>
          <w:sz w:val="16"/>
          <w:szCs w:val="16"/>
        </w:rPr>
      </w:pPr>
      <w:r>
        <w:rPr>
          <w:rFonts w:asciiTheme="minorHAnsi" w:hAnsiTheme="minorHAnsi" w:cstheme="minorHAnsi"/>
          <w:sz w:val="16"/>
          <w:szCs w:val="16"/>
        </w:rPr>
        <w:t>Za datę  dostawy uważa się dzień, w którym zostanie podpisany protokół odbioru bez zastrzeżeń.</w:t>
      </w:r>
    </w:p>
    <w:p w:rsidR="006A60A6" w:rsidRDefault="006A60A6" w:rsidP="006A60A6">
      <w:pPr>
        <w:pStyle w:val="NormalnyWeb"/>
        <w:numPr>
          <w:ilvl w:val="0"/>
          <w:numId w:val="3"/>
        </w:numPr>
        <w:tabs>
          <w:tab w:val="left" w:pos="284"/>
        </w:tabs>
        <w:spacing w:before="0" w:beforeAutospacing="0" w:after="0" w:line="360" w:lineRule="auto"/>
        <w:ind w:left="284" w:hanging="284"/>
        <w:contextualSpacing/>
        <w:jc w:val="both"/>
        <w:rPr>
          <w:rFonts w:asciiTheme="minorHAnsi" w:hAnsiTheme="minorHAnsi" w:cstheme="minorHAnsi"/>
          <w:sz w:val="16"/>
          <w:szCs w:val="16"/>
        </w:rPr>
      </w:pPr>
      <w:r>
        <w:rPr>
          <w:rFonts w:asciiTheme="minorHAnsi" w:hAnsiTheme="minorHAnsi" w:cstheme="minorHAnsi"/>
          <w:sz w:val="16"/>
          <w:szCs w:val="16"/>
        </w:rPr>
        <w:t>Zamawiający ma prawo odmówić odbioru towaru w przypadku ujawnienia, wad jakościowych dostarczonego towaru oraz towaru niezgodnego z parametrami technicznymi ujętymi w załączniku nr 2 do</w:t>
      </w:r>
      <w:r w:rsidR="009F1F48">
        <w:rPr>
          <w:rFonts w:asciiTheme="minorHAnsi" w:hAnsiTheme="minorHAnsi" w:cstheme="minorHAnsi"/>
          <w:sz w:val="16"/>
          <w:szCs w:val="16"/>
        </w:rPr>
        <w:t xml:space="preserve"> Zapytania Ofertowego</w:t>
      </w:r>
      <w:r>
        <w:rPr>
          <w:rFonts w:asciiTheme="minorHAnsi" w:hAnsiTheme="minorHAnsi" w:cstheme="minorHAnsi"/>
          <w:sz w:val="16"/>
          <w:szCs w:val="16"/>
        </w:rPr>
        <w:t>, uszkodzonego, jak i w przypadku braku przeprowadzenia szkolenia w zakresie</w:t>
      </w:r>
      <w:r w:rsidR="009F1F48">
        <w:rPr>
          <w:rFonts w:asciiTheme="minorHAnsi" w:hAnsiTheme="minorHAnsi" w:cstheme="minorHAnsi"/>
          <w:sz w:val="16"/>
          <w:szCs w:val="16"/>
        </w:rPr>
        <w:t xml:space="preserve"> </w:t>
      </w:r>
      <w:r>
        <w:rPr>
          <w:rFonts w:asciiTheme="minorHAnsi" w:hAnsiTheme="minorHAnsi" w:cstheme="minorHAnsi"/>
          <w:sz w:val="16"/>
          <w:szCs w:val="16"/>
        </w:rPr>
        <w:t xml:space="preserve">obsługi </w:t>
      </w:r>
      <w:r w:rsidR="009F1F48">
        <w:rPr>
          <w:rFonts w:asciiTheme="minorHAnsi" w:hAnsiTheme="minorHAnsi" w:cstheme="minorHAnsi"/>
          <w:sz w:val="16"/>
          <w:szCs w:val="16"/>
        </w:rPr>
        <w:t>dostarczonego sprzętu.</w:t>
      </w:r>
    </w:p>
    <w:p w:rsidR="006A60A6" w:rsidRDefault="006A60A6" w:rsidP="006A60A6">
      <w:pPr>
        <w:pStyle w:val="NormalnyWeb"/>
        <w:numPr>
          <w:ilvl w:val="0"/>
          <w:numId w:val="3"/>
        </w:numPr>
        <w:tabs>
          <w:tab w:val="left" w:pos="284"/>
        </w:tabs>
        <w:spacing w:before="0" w:beforeAutospacing="0" w:after="0" w:line="360" w:lineRule="auto"/>
        <w:ind w:left="284" w:hanging="284"/>
        <w:contextualSpacing/>
        <w:jc w:val="both"/>
        <w:rPr>
          <w:rFonts w:asciiTheme="minorHAnsi" w:hAnsiTheme="minorHAnsi" w:cstheme="minorHAnsi"/>
          <w:sz w:val="16"/>
          <w:szCs w:val="16"/>
        </w:rPr>
      </w:pPr>
      <w:r>
        <w:rPr>
          <w:rFonts w:asciiTheme="minorHAnsi" w:hAnsiTheme="minorHAnsi" w:cstheme="minorHAnsi"/>
          <w:sz w:val="16"/>
          <w:szCs w:val="16"/>
        </w:rPr>
        <w:t>Upoważniony przedstawiciel Zamawiającego podpisuje Protokół odbioru po stwierdzeniu zgodności z jego parametrami technicznymi zawartymi w załączniku nr 2 oraz po stwierdzeniu braku wad, uszkodze</w:t>
      </w:r>
      <w:r w:rsidR="009F1F48">
        <w:rPr>
          <w:rFonts w:asciiTheme="minorHAnsi" w:hAnsiTheme="minorHAnsi" w:cstheme="minorHAnsi"/>
          <w:sz w:val="16"/>
          <w:szCs w:val="16"/>
        </w:rPr>
        <w:t>ń i po przeszkoleniu personelu.</w:t>
      </w:r>
    </w:p>
    <w:p w:rsidR="006A60A6" w:rsidRDefault="006A60A6" w:rsidP="006A60A6">
      <w:pPr>
        <w:pStyle w:val="NormalnyWeb"/>
        <w:numPr>
          <w:ilvl w:val="0"/>
          <w:numId w:val="3"/>
        </w:numPr>
        <w:tabs>
          <w:tab w:val="left" w:pos="284"/>
        </w:tabs>
        <w:spacing w:before="0" w:beforeAutospacing="0" w:after="0" w:line="360" w:lineRule="auto"/>
        <w:ind w:left="284" w:hanging="284"/>
        <w:contextualSpacing/>
        <w:jc w:val="both"/>
        <w:rPr>
          <w:rFonts w:asciiTheme="minorHAnsi" w:hAnsiTheme="minorHAnsi" w:cstheme="minorHAnsi"/>
          <w:sz w:val="16"/>
          <w:szCs w:val="16"/>
        </w:rPr>
      </w:pPr>
      <w:r>
        <w:rPr>
          <w:rFonts w:asciiTheme="minorHAnsi" w:hAnsiTheme="minorHAnsi" w:cstheme="minorHAnsi"/>
          <w:sz w:val="16"/>
          <w:szCs w:val="16"/>
        </w:rPr>
        <w:t>Jeśli Zamawiający w trakcie eksploatacji sprzętu stwierdzi iż towar zawiera wady, Zawiadamia telefonicznie bądź pisemnie (w tym drogą elektroniczną) Wykonawcę o zaistniałym fakcie a  Wykonawca w terminie trzech dni roboczych (przez dni robocze rozumie się dni od poniedziałku do piątku z wyłączeniem dni ustawowo wolnych od pracy), dokonuje wymiany towaru wadliwego na towar bez wad.</w:t>
      </w:r>
    </w:p>
    <w:p w:rsidR="006A60A6" w:rsidRDefault="006A60A6" w:rsidP="006A60A6">
      <w:pPr>
        <w:spacing w:line="360" w:lineRule="auto"/>
        <w:jc w:val="center"/>
        <w:rPr>
          <w:rFonts w:asciiTheme="minorHAnsi" w:eastAsia="Calibri" w:hAnsiTheme="minorHAnsi" w:cstheme="minorHAnsi"/>
          <w:b/>
          <w:sz w:val="16"/>
          <w:szCs w:val="16"/>
        </w:rPr>
      </w:pPr>
      <w:r>
        <w:rPr>
          <w:rFonts w:asciiTheme="minorHAnsi" w:eastAsia="Calibri" w:hAnsiTheme="minorHAnsi" w:cstheme="minorHAnsi"/>
          <w:b/>
          <w:sz w:val="16"/>
          <w:szCs w:val="16"/>
        </w:rPr>
        <w:t>§ 3</w:t>
      </w:r>
    </w:p>
    <w:p w:rsidR="006A60A6" w:rsidRDefault="006A60A6" w:rsidP="006A60A6">
      <w:pPr>
        <w:numPr>
          <w:ilvl w:val="2"/>
          <w:numId w:val="4"/>
        </w:numPr>
        <w:tabs>
          <w:tab w:val="left" w:pos="284"/>
        </w:tabs>
        <w:suppressAutoHyphens/>
        <w:spacing w:line="360" w:lineRule="auto"/>
        <w:ind w:left="284" w:hanging="142"/>
        <w:contextualSpacing/>
        <w:jc w:val="both"/>
        <w:rPr>
          <w:rFonts w:asciiTheme="minorHAnsi" w:hAnsiTheme="minorHAnsi" w:cstheme="minorHAnsi"/>
          <w:sz w:val="16"/>
          <w:szCs w:val="16"/>
        </w:rPr>
      </w:pPr>
      <w:r>
        <w:rPr>
          <w:rFonts w:asciiTheme="minorHAnsi" w:hAnsiTheme="minorHAnsi" w:cstheme="minorHAnsi"/>
          <w:sz w:val="16"/>
          <w:szCs w:val="16"/>
        </w:rPr>
        <w:t>Wykonawca zobowiązuje się za prawidłowo wykonany przedmiot umowy wystawić fakturę VAT ,</w:t>
      </w:r>
      <w:r w:rsidR="009F1F48">
        <w:rPr>
          <w:rFonts w:asciiTheme="minorHAnsi" w:hAnsiTheme="minorHAnsi" w:cstheme="minorHAnsi"/>
          <w:sz w:val="16"/>
          <w:szCs w:val="16"/>
        </w:rPr>
        <w:t xml:space="preserve"> na kwotę określoną w § 1 ust. 1</w:t>
      </w:r>
      <w:r>
        <w:rPr>
          <w:rFonts w:asciiTheme="minorHAnsi" w:hAnsiTheme="minorHAnsi" w:cstheme="minorHAnsi"/>
          <w:sz w:val="16"/>
          <w:szCs w:val="16"/>
        </w:rPr>
        <w:t xml:space="preserve"> po podpisaniu protokołu odbioru bez zastrzeżeń.</w:t>
      </w:r>
    </w:p>
    <w:p w:rsidR="006A60A6" w:rsidRDefault="006A60A6" w:rsidP="006A60A6">
      <w:pPr>
        <w:numPr>
          <w:ilvl w:val="2"/>
          <w:numId w:val="4"/>
        </w:numPr>
        <w:tabs>
          <w:tab w:val="left" w:pos="284"/>
        </w:tabs>
        <w:suppressAutoHyphens/>
        <w:spacing w:line="360" w:lineRule="auto"/>
        <w:ind w:left="284" w:hanging="142"/>
        <w:contextualSpacing/>
        <w:jc w:val="both"/>
        <w:rPr>
          <w:rFonts w:asciiTheme="minorHAnsi" w:hAnsiTheme="minorHAnsi" w:cstheme="minorHAnsi"/>
          <w:sz w:val="16"/>
          <w:szCs w:val="16"/>
        </w:rPr>
      </w:pPr>
      <w:r>
        <w:rPr>
          <w:rFonts w:asciiTheme="minorHAnsi" w:hAnsiTheme="minorHAnsi" w:cstheme="minorHAnsi"/>
          <w:sz w:val="16"/>
          <w:szCs w:val="16"/>
        </w:rPr>
        <w:t xml:space="preserve">Zamawiający zobowiązuje się dokonać płatności w </w:t>
      </w:r>
      <w:r w:rsidRPr="008E29E8">
        <w:rPr>
          <w:rFonts w:asciiTheme="minorHAnsi" w:hAnsiTheme="minorHAnsi" w:cstheme="minorHAnsi"/>
          <w:sz w:val="16"/>
          <w:szCs w:val="16"/>
        </w:rPr>
        <w:t>terminie</w:t>
      </w:r>
      <w:r w:rsidR="00FD5309" w:rsidRPr="008E29E8">
        <w:rPr>
          <w:rFonts w:asciiTheme="minorHAnsi" w:hAnsiTheme="minorHAnsi" w:cstheme="minorHAnsi"/>
          <w:sz w:val="16"/>
          <w:szCs w:val="16"/>
        </w:rPr>
        <w:t xml:space="preserve"> do </w:t>
      </w:r>
      <w:r w:rsidRPr="008E29E8">
        <w:rPr>
          <w:rFonts w:asciiTheme="minorHAnsi" w:hAnsiTheme="minorHAnsi" w:cstheme="minorHAnsi"/>
          <w:sz w:val="16"/>
          <w:szCs w:val="16"/>
        </w:rPr>
        <w:t xml:space="preserve"> </w:t>
      </w:r>
      <w:r>
        <w:rPr>
          <w:rFonts w:asciiTheme="minorHAnsi" w:hAnsiTheme="minorHAnsi" w:cstheme="minorHAnsi"/>
          <w:sz w:val="16"/>
          <w:szCs w:val="16"/>
        </w:rPr>
        <w:t xml:space="preserve">30 dni </w:t>
      </w:r>
      <w:r>
        <w:rPr>
          <w:rFonts w:asciiTheme="minorHAnsi" w:eastAsia="Calibri" w:hAnsiTheme="minorHAnsi" w:cstheme="minorHAnsi"/>
          <w:sz w:val="16"/>
          <w:szCs w:val="16"/>
        </w:rPr>
        <w:t>od daty wpływu prawidłowo wystawionej faktury na adres siedziby Zamawiającego, przelewem na rachunek bankowy nr ……………………………………</w:t>
      </w:r>
      <w:r w:rsidR="009F1F48">
        <w:rPr>
          <w:rFonts w:asciiTheme="minorHAnsi" w:eastAsia="Calibri" w:hAnsiTheme="minorHAnsi" w:cstheme="minorHAnsi"/>
          <w:sz w:val="16"/>
          <w:szCs w:val="16"/>
        </w:rPr>
        <w:t>.......</w:t>
      </w:r>
      <w:r>
        <w:rPr>
          <w:rFonts w:asciiTheme="minorHAnsi" w:eastAsia="Calibri" w:hAnsiTheme="minorHAnsi" w:cstheme="minorHAnsi"/>
          <w:sz w:val="16"/>
          <w:szCs w:val="16"/>
        </w:rPr>
        <w:t xml:space="preserve"> . </w:t>
      </w:r>
      <w:r>
        <w:rPr>
          <w:rFonts w:asciiTheme="minorHAnsi" w:hAnsiTheme="minorHAnsi" w:cstheme="minorHAnsi"/>
          <w:sz w:val="16"/>
          <w:szCs w:val="16"/>
        </w:rPr>
        <w:t>Na fakturze może znajdować się numer umowy dostawy wraz z wyodrębnieniem wszystkich pozycji dostarczonego towaru oraz wszystkie dane określone w art. 106 e) ustawy o VAT.</w:t>
      </w:r>
    </w:p>
    <w:p w:rsidR="006A60A6" w:rsidRDefault="006A60A6" w:rsidP="006A60A6">
      <w:pPr>
        <w:numPr>
          <w:ilvl w:val="2"/>
          <w:numId w:val="4"/>
        </w:numPr>
        <w:tabs>
          <w:tab w:val="left" w:pos="284"/>
        </w:tabs>
        <w:suppressAutoHyphens/>
        <w:spacing w:line="360" w:lineRule="auto"/>
        <w:ind w:left="284" w:hanging="142"/>
        <w:contextualSpacing/>
        <w:jc w:val="both"/>
        <w:rPr>
          <w:rFonts w:asciiTheme="minorHAnsi" w:hAnsiTheme="minorHAnsi" w:cstheme="minorHAnsi"/>
          <w:sz w:val="16"/>
          <w:szCs w:val="16"/>
        </w:rPr>
      </w:pPr>
      <w:r>
        <w:rPr>
          <w:rFonts w:asciiTheme="minorHAnsi" w:eastAsia="Calibri" w:hAnsiTheme="minorHAnsi" w:cstheme="minorHAnsi"/>
          <w:sz w:val="16"/>
          <w:szCs w:val="16"/>
        </w:rPr>
        <w:t>Strony ustalają, że faktura wystawiona przez Wykonawcę zawierać będzie zakres danego zamówienia. Strony nie dopuszczają wystawiania faktur cząstkowych w ramach jednego zamówienia</w:t>
      </w:r>
      <w:r>
        <w:rPr>
          <w:rFonts w:asciiTheme="minorHAnsi" w:hAnsiTheme="minorHAnsi" w:cstheme="minorHAnsi"/>
          <w:sz w:val="16"/>
          <w:szCs w:val="16"/>
        </w:rPr>
        <w:t>.</w:t>
      </w:r>
    </w:p>
    <w:p w:rsidR="006A60A6" w:rsidRDefault="006A60A6" w:rsidP="006A60A6">
      <w:pPr>
        <w:numPr>
          <w:ilvl w:val="2"/>
          <w:numId w:val="4"/>
        </w:numPr>
        <w:suppressAutoHyphens/>
        <w:spacing w:line="360" w:lineRule="auto"/>
        <w:ind w:left="284" w:hanging="142"/>
        <w:contextualSpacing/>
        <w:jc w:val="both"/>
        <w:rPr>
          <w:rFonts w:asciiTheme="minorHAnsi" w:hAnsiTheme="minorHAnsi" w:cstheme="minorHAnsi"/>
          <w:sz w:val="16"/>
          <w:szCs w:val="16"/>
        </w:rPr>
      </w:pPr>
      <w:r>
        <w:rPr>
          <w:rFonts w:asciiTheme="minorHAnsi" w:hAnsiTheme="minorHAnsi" w:cstheme="minorHAnsi"/>
          <w:sz w:val="16"/>
          <w:szCs w:val="16"/>
        </w:rPr>
        <w:t>Jako zapłatę za fakturę rozumie się datę obciążenia rachunku bankowego Zamawiającego.</w:t>
      </w:r>
    </w:p>
    <w:p w:rsidR="006A60A6" w:rsidRDefault="006A60A6" w:rsidP="006A60A6">
      <w:pPr>
        <w:pStyle w:val="Akapitzlist"/>
        <w:spacing w:after="0" w:line="360" w:lineRule="auto"/>
        <w:contextualSpacing/>
        <w:jc w:val="center"/>
        <w:rPr>
          <w:rFonts w:cstheme="minorHAnsi"/>
          <w:b/>
          <w:sz w:val="16"/>
          <w:szCs w:val="16"/>
        </w:rPr>
      </w:pPr>
      <w:r>
        <w:rPr>
          <w:rFonts w:cstheme="minorHAnsi"/>
          <w:b/>
          <w:sz w:val="16"/>
          <w:szCs w:val="16"/>
        </w:rPr>
        <w:t>§ 4</w:t>
      </w:r>
    </w:p>
    <w:p w:rsidR="006A60A6" w:rsidRDefault="006A60A6" w:rsidP="006A60A6">
      <w:pPr>
        <w:pStyle w:val="NormalnyWeb"/>
        <w:numPr>
          <w:ilvl w:val="0"/>
          <w:numId w:val="5"/>
        </w:numPr>
        <w:tabs>
          <w:tab w:val="left" w:pos="284"/>
        </w:tabs>
        <w:suppressAutoHyphens/>
        <w:spacing w:before="0" w:beforeAutospacing="0" w:after="0" w:line="360" w:lineRule="auto"/>
        <w:ind w:left="284" w:hanging="284"/>
        <w:contextualSpacing/>
        <w:jc w:val="both"/>
        <w:rPr>
          <w:rFonts w:asciiTheme="minorHAnsi" w:hAnsiTheme="minorHAnsi" w:cstheme="minorHAnsi"/>
          <w:sz w:val="16"/>
          <w:szCs w:val="16"/>
        </w:rPr>
      </w:pPr>
      <w:r>
        <w:rPr>
          <w:rFonts w:asciiTheme="minorHAnsi" w:hAnsiTheme="minorHAnsi" w:cstheme="minorHAnsi"/>
          <w:sz w:val="16"/>
          <w:szCs w:val="16"/>
        </w:rPr>
        <w:t>Przeniesienie wierzytelności w sposób określony trybem art. 509 do 518 Kodeksu Cywilnego, a wynikających z niniejszej umowy, wymaga pisemnej zgody Zamawiającego podmiotu określonego w art. 54 ustawy z dnia 15 kwietnia 2014r. o działalności leczniczej (</w:t>
      </w:r>
      <w:r>
        <w:rPr>
          <w:rFonts w:asciiTheme="minorHAnsi" w:eastAsia="Calibri" w:hAnsiTheme="minorHAnsi" w:cstheme="minorHAnsi"/>
          <w:color w:val="000000"/>
          <w:sz w:val="16"/>
          <w:szCs w:val="16"/>
        </w:rPr>
        <w:t>Dz.U.2018 poz. 2190t.j. ze zm.</w:t>
      </w:r>
      <w:r>
        <w:rPr>
          <w:rFonts w:asciiTheme="minorHAnsi" w:hAnsiTheme="minorHAnsi" w:cstheme="minorHAnsi"/>
          <w:sz w:val="16"/>
          <w:szCs w:val="16"/>
        </w:rPr>
        <w:t>).</w:t>
      </w:r>
    </w:p>
    <w:p w:rsidR="006A60A6" w:rsidRDefault="006A60A6" w:rsidP="006A60A6">
      <w:pPr>
        <w:pStyle w:val="NormalnyWeb"/>
        <w:numPr>
          <w:ilvl w:val="0"/>
          <w:numId w:val="5"/>
        </w:numPr>
        <w:tabs>
          <w:tab w:val="left" w:pos="284"/>
        </w:tabs>
        <w:suppressAutoHyphens/>
        <w:spacing w:before="0" w:beforeAutospacing="0" w:after="0" w:line="360" w:lineRule="auto"/>
        <w:ind w:left="284" w:hanging="284"/>
        <w:contextualSpacing/>
        <w:jc w:val="both"/>
        <w:rPr>
          <w:rFonts w:asciiTheme="minorHAnsi" w:hAnsiTheme="minorHAnsi" w:cstheme="minorHAnsi"/>
          <w:sz w:val="16"/>
          <w:szCs w:val="16"/>
        </w:rPr>
      </w:pPr>
      <w:r>
        <w:rPr>
          <w:rFonts w:asciiTheme="minorHAnsi" w:hAnsiTheme="minorHAnsi" w:cstheme="minorHAnsi"/>
          <w:sz w:val="16"/>
          <w:szCs w:val="16"/>
        </w:rPr>
        <w:t>Bez zgody Zamawiającego wierzytelności wynikające z niniejszej umowy nie mogą stanowić przedmiotu poręczenia określonego w przepisach art. 876 do 887 Kodeksu cywilnego, ani jakiejkolwiek innej umowy zmieniającej strony stosunku zobowiązaniowego wynikającego z realizacji niniejszej umowy.</w:t>
      </w:r>
    </w:p>
    <w:p w:rsidR="006A60A6" w:rsidRDefault="006A60A6" w:rsidP="006A60A6">
      <w:pPr>
        <w:pStyle w:val="NormalnyWeb"/>
        <w:numPr>
          <w:ilvl w:val="0"/>
          <w:numId w:val="5"/>
        </w:numPr>
        <w:tabs>
          <w:tab w:val="left" w:pos="284"/>
        </w:tabs>
        <w:suppressAutoHyphens/>
        <w:spacing w:before="0" w:beforeAutospacing="0" w:after="0" w:line="360" w:lineRule="auto"/>
        <w:ind w:left="284" w:hanging="284"/>
        <w:contextualSpacing/>
        <w:jc w:val="both"/>
        <w:rPr>
          <w:rFonts w:asciiTheme="minorHAnsi" w:hAnsiTheme="minorHAnsi" w:cstheme="minorHAnsi"/>
          <w:sz w:val="16"/>
          <w:szCs w:val="16"/>
        </w:rPr>
      </w:pPr>
      <w:r>
        <w:rPr>
          <w:rFonts w:asciiTheme="minorHAnsi" w:hAnsiTheme="minorHAnsi" w:cstheme="minorHAnsi"/>
          <w:sz w:val="16"/>
          <w:szCs w:val="16"/>
        </w:rPr>
        <w:t>Strony wspólnie oświadczają, że wyłączają możliwość dokonywania przez podmioty trzecie Umowy Faktoringu, Umowy Gwarancyjnej, Umowy Zarządu Wierzytelnością, Umowa Inkasa.</w:t>
      </w:r>
    </w:p>
    <w:p w:rsidR="006A60A6" w:rsidRDefault="006A60A6" w:rsidP="006A60A6">
      <w:pPr>
        <w:pStyle w:val="NormalnyWeb"/>
        <w:numPr>
          <w:ilvl w:val="0"/>
          <w:numId w:val="5"/>
        </w:numPr>
        <w:tabs>
          <w:tab w:val="left" w:pos="284"/>
        </w:tabs>
        <w:suppressAutoHyphens/>
        <w:spacing w:before="0" w:beforeAutospacing="0" w:after="0" w:line="360" w:lineRule="auto"/>
        <w:ind w:left="284" w:hanging="284"/>
        <w:contextualSpacing/>
        <w:jc w:val="both"/>
        <w:rPr>
          <w:rFonts w:asciiTheme="minorHAnsi" w:hAnsiTheme="minorHAnsi" w:cstheme="minorHAnsi"/>
          <w:sz w:val="16"/>
          <w:szCs w:val="16"/>
        </w:rPr>
      </w:pPr>
      <w:r>
        <w:rPr>
          <w:rFonts w:asciiTheme="minorHAnsi" w:hAnsiTheme="minorHAnsi" w:cstheme="minorHAnsi"/>
          <w:sz w:val="16"/>
          <w:szCs w:val="16"/>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6A60A6" w:rsidRDefault="006A60A6" w:rsidP="006A60A6">
      <w:pPr>
        <w:pStyle w:val="NormalnyWeb"/>
        <w:tabs>
          <w:tab w:val="left" w:pos="284"/>
        </w:tabs>
        <w:suppressAutoHyphens/>
        <w:spacing w:after="0" w:line="360" w:lineRule="auto"/>
        <w:contextualSpacing/>
        <w:jc w:val="both"/>
        <w:rPr>
          <w:rFonts w:asciiTheme="minorHAnsi" w:hAnsiTheme="minorHAnsi" w:cstheme="minorHAnsi"/>
          <w:sz w:val="16"/>
          <w:szCs w:val="16"/>
        </w:rPr>
      </w:pPr>
    </w:p>
    <w:p w:rsidR="006A60A6" w:rsidRDefault="006A60A6" w:rsidP="006A60A6">
      <w:pPr>
        <w:spacing w:line="360" w:lineRule="auto"/>
        <w:jc w:val="center"/>
        <w:rPr>
          <w:rFonts w:asciiTheme="minorHAnsi" w:hAnsiTheme="minorHAnsi" w:cstheme="minorHAnsi"/>
          <w:b/>
          <w:sz w:val="16"/>
          <w:szCs w:val="16"/>
        </w:rPr>
      </w:pPr>
      <w:r>
        <w:rPr>
          <w:rFonts w:asciiTheme="minorHAnsi" w:hAnsiTheme="minorHAnsi" w:cstheme="minorHAnsi"/>
          <w:b/>
          <w:sz w:val="16"/>
          <w:szCs w:val="16"/>
        </w:rPr>
        <w:t>§ 5</w:t>
      </w:r>
    </w:p>
    <w:p w:rsidR="006A60A6" w:rsidRDefault="006A60A6" w:rsidP="006A60A6">
      <w:pPr>
        <w:pStyle w:val="NormalnyWeb1"/>
        <w:numPr>
          <w:ilvl w:val="0"/>
          <w:numId w:val="6"/>
        </w:numPr>
        <w:spacing w:line="360" w:lineRule="auto"/>
        <w:ind w:left="426" w:hanging="426"/>
        <w:contextualSpacing/>
        <w:jc w:val="both"/>
        <w:rPr>
          <w:rFonts w:asciiTheme="minorHAnsi" w:hAnsiTheme="minorHAnsi" w:cstheme="minorHAnsi"/>
          <w:sz w:val="16"/>
          <w:szCs w:val="16"/>
        </w:rPr>
      </w:pPr>
      <w:r>
        <w:rPr>
          <w:rFonts w:asciiTheme="minorHAnsi" w:hAnsiTheme="minorHAnsi" w:cstheme="minorHAnsi"/>
          <w:sz w:val="16"/>
          <w:szCs w:val="16"/>
        </w:rPr>
        <w:t>Wykonawca zapłaci Zamawiającemu kary umowne w przypadku nieterminowej realizacji umowy  w wysokości 0,5 % wartości wynagrodzenia brutto za każdy dzień opóźnienia ponad termin określony w § 2 ust. 1 umowy.</w:t>
      </w:r>
    </w:p>
    <w:p w:rsidR="006A60A6" w:rsidRDefault="006A60A6" w:rsidP="006A60A6">
      <w:pPr>
        <w:pStyle w:val="NormalnyWeb1"/>
        <w:numPr>
          <w:ilvl w:val="0"/>
          <w:numId w:val="6"/>
        </w:numPr>
        <w:spacing w:line="360" w:lineRule="auto"/>
        <w:ind w:left="426" w:hanging="426"/>
        <w:contextualSpacing/>
        <w:jc w:val="both"/>
        <w:rPr>
          <w:rFonts w:asciiTheme="minorHAnsi" w:hAnsiTheme="minorHAnsi" w:cstheme="minorHAnsi"/>
          <w:sz w:val="16"/>
          <w:szCs w:val="16"/>
        </w:rPr>
      </w:pPr>
      <w:r>
        <w:rPr>
          <w:rFonts w:asciiTheme="minorHAnsi" w:hAnsiTheme="minorHAnsi" w:cstheme="minorHAnsi"/>
          <w:sz w:val="16"/>
          <w:szCs w:val="16"/>
        </w:rPr>
        <w:t>Wykonawca zapłaci Zamawiającemu kary umowne w przypadku nie dokonania wymiany towaru wadliwego na towar bez wad w wysokości 0,5 % wartości wynagrodzenia brutto  za każdy dzień zwłoki ponad terminy określone, odpowiednio w § 2 ust. 7 umowy.</w:t>
      </w:r>
    </w:p>
    <w:p w:rsidR="006A60A6" w:rsidRDefault="006A60A6" w:rsidP="006A60A6">
      <w:pPr>
        <w:pStyle w:val="NormalnyWeb"/>
        <w:numPr>
          <w:ilvl w:val="0"/>
          <w:numId w:val="6"/>
        </w:numPr>
        <w:spacing w:before="0" w:beforeAutospacing="0" w:after="0" w:line="360" w:lineRule="auto"/>
        <w:ind w:left="426" w:hanging="426"/>
        <w:contextualSpacing/>
        <w:jc w:val="both"/>
        <w:rPr>
          <w:rFonts w:asciiTheme="minorHAnsi" w:hAnsiTheme="minorHAnsi" w:cstheme="minorHAnsi"/>
          <w:sz w:val="16"/>
          <w:szCs w:val="16"/>
        </w:rPr>
      </w:pPr>
      <w:r>
        <w:rPr>
          <w:rFonts w:asciiTheme="minorHAnsi" w:hAnsiTheme="minorHAnsi" w:cstheme="minorHAnsi"/>
          <w:sz w:val="16"/>
          <w:szCs w:val="16"/>
        </w:rPr>
        <w:t>Wykonawca zapłaci Zamawiającemu kary umowne w przypadku opóźnienia w usunięciu wadi usterek  stwierdzonych przy odbiorze lub w okresie gwarancji w wysokości 0,5 % wartości  wynagrodzenia brutto  za każdy dzień opóźnienia liczony od upływu terminu wyznaczonego na usunięcie wad.</w:t>
      </w:r>
    </w:p>
    <w:p w:rsidR="006A60A6" w:rsidRDefault="006A60A6" w:rsidP="006A60A6">
      <w:pPr>
        <w:pStyle w:val="NormalnyWeb1"/>
        <w:numPr>
          <w:ilvl w:val="0"/>
          <w:numId w:val="6"/>
        </w:numPr>
        <w:spacing w:line="360" w:lineRule="auto"/>
        <w:ind w:left="426" w:hanging="426"/>
        <w:contextualSpacing/>
        <w:jc w:val="both"/>
        <w:rPr>
          <w:rFonts w:asciiTheme="minorHAnsi" w:hAnsiTheme="minorHAnsi" w:cstheme="minorHAnsi"/>
          <w:sz w:val="16"/>
          <w:szCs w:val="16"/>
        </w:rPr>
      </w:pPr>
      <w:r>
        <w:rPr>
          <w:rFonts w:asciiTheme="minorHAnsi" w:hAnsiTheme="minorHAnsi" w:cstheme="minorHAnsi"/>
          <w:sz w:val="16"/>
          <w:szCs w:val="16"/>
        </w:rPr>
        <w:t>Zamawiający może naliczyć Wykonawcy karę umowną w wysokości równowartości 10 % wynagrodzenia  brutto określonego w § 1 ust.2 w przypadku rozwiązania lub odstąpienia od umowy przez Zamawiającego z przyczyny leżących po stronie Wykonawcy.</w:t>
      </w:r>
    </w:p>
    <w:p w:rsidR="006A60A6" w:rsidRDefault="006A60A6" w:rsidP="006A60A6">
      <w:pPr>
        <w:pStyle w:val="NormalnyWeb1"/>
        <w:numPr>
          <w:ilvl w:val="0"/>
          <w:numId w:val="6"/>
        </w:numPr>
        <w:spacing w:line="360" w:lineRule="auto"/>
        <w:ind w:left="426" w:hanging="426"/>
        <w:contextualSpacing/>
        <w:jc w:val="both"/>
        <w:rPr>
          <w:rFonts w:asciiTheme="minorHAnsi" w:hAnsiTheme="minorHAnsi" w:cstheme="minorHAnsi"/>
          <w:sz w:val="16"/>
          <w:szCs w:val="16"/>
        </w:rPr>
      </w:pPr>
      <w:r>
        <w:rPr>
          <w:rFonts w:asciiTheme="minorHAnsi" w:hAnsiTheme="minorHAnsi" w:cstheme="minorHAnsi"/>
          <w:sz w:val="16"/>
          <w:szCs w:val="16"/>
        </w:rPr>
        <w:t>W przypadku, gdy szkoda poniesiona przez Zamawiającego przewyższa wysokość kar umownych, Zamawiający zastrzega sobie prawo dochodzenia odszkodowania uzupełniającego na zasadach ogólnych określonych w Kodeksie cywilnym.</w:t>
      </w:r>
    </w:p>
    <w:p w:rsidR="006A60A6" w:rsidRDefault="006A60A6" w:rsidP="006A60A6">
      <w:pPr>
        <w:pStyle w:val="NormalnyWeb1"/>
        <w:numPr>
          <w:ilvl w:val="0"/>
          <w:numId w:val="6"/>
        </w:numPr>
        <w:spacing w:line="360" w:lineRule="auto"/>
        <w:ind w:left="426" w:hanging="426"/>
        <w:contextualSpacing/>
        <w:jc w:val="both"/>
        <w:rPr>
          <w:rFonts w:asciiTheme="minorHAnsi" w:hAnsiTheme="minorHAnsi" w:cstheme="minorHAnsi"/>
          <w:sz w:val="16"/>
          <w:szCs w:val="16"/>
        </w:rPr>
      </w:pPr>
      <w:r>
        <w:rPr>
          <w:rFonts w:asciiTheme="minorHAnsi" w:hAnsiTheme="minorHAnsi" w:cstheme="minorHAnsi"/>
          <w:sz w:val="16"/>
          <w:szCs w:val="16"/>
        </w:rPr>
        <w:t>Zamawiający ma prawo potrącić kary umowne z wynagrodzenia Wykonawcy.</w:t>
      </w:r>
    </w:p>
    <w:p w:rsidR="006A60A6" w:rsidRDefault="006A60A6" w:rsidP="006A60A6">
      <w:pPr>
        <w:pStyle w:val="Tekstpodstawowy24"/>
        <w:keepNext/>
        <w:spacing w:line="360" w:lineRule="auto"/>
        <w:jc w:val="center"/>
        <w:rPr>
          <w:rFonts w:asciiTheme="minorHAnsi" w:hAnsiTheme="minorHAnsi" w:cstheme="minorHAnsi"/>
          <w:b/>
          <w:sz w:val="16"/>
          <w:szCs w:val="16"/>
        </w:rPr>
      </w:pPr>
      <w:r>
        <w:rPr>
          <w:rFonts w:asciiTheme="minorHAnsi" w:hAnsiTheme="minorHAnsi" w:cstheme="minorHAnsi"/>
          <w:b/>
          <w:sz w:val="16"/>
          <w:szCs w:val="16"/>
        </w:rPr>
        <w:t>§ 6</w:t>
      </w:r>
    </w:p>
    <w:p w:rsidR="006A60A6" w:rsidRDefault="006A60A6" w:rsidP="006A60A6">
      <w:pPr>
        <w:keepNext/>
        <w:numPr>
          <w:ilvl w:val="0"/>
          <w:numId w:val="7"/>
        </w:numPr>
        <w:tabs>
          <w:tab w:val="left" w:pos="284"/>
        </w:tabs>
        <w:suppressAutoHyphens/>
        <w:spacing w:line="360" w:lineRule="auto"/>
        <w:ind w:left="284" w:hanging="284"/>
        <w:contextualSpacing/>
        <w:jc w:val="both"/>
        <w:rPr>
          <w:rFonts w:asciiTheme="minorHAnsi" w:eastAsia="Calibri" w:hAnsiTheme="minorHAnsi" w:cstheme="minorHAnsi"/>
          <w:sz w:val="16"/>
          <w:szCs w:val="16"/>
        </w:rPr>
      </w:pPr>
      <w:r>
        <w:rPr>
          <w:rFonts w:asciiTheme="minorHAnsi" w:eastAsia="Calibri" w:hAnsiTheme="minorHAnsi" w:cstheme="minorHAnsi"/>
          <w:sz w:val="16"/>
          <w:szCs w:val="16"/>
        </w:rPr>
        <w:t>Zamawiający może odstąpić od niniejszej umowy w trybie i na zasadach określonych w art. 145 ustawy Prawo zamówień publicznych.</w:t>
      </w:r>
    </w:p>
    <w:p w:rsidR="006A60A6" w:rsidRDefault="006A60A6" w:rsidP="006A60A6">
      <w:pPr>
        <w:numPr>
          <w:ilvl w:val="0"/>
          <w:numId w:val="7"/>
        </w:numPr>
        <w:tabs>
          <w:tab w:val="left" w:pos="284"/>
        </w:tabs>
        <w:suppressAutoHyphens/>
        <w:spacing w:line="360" w:lineRule="auto"/>
        <w:ind w:left="284" w:right="68" w:hanging="284"/>
        <w:contextualSpacing/>
        <w:jc w:val="both"/>
        <w:rPr>
          <w:rFonts w:asciiTheme="minorHAnsi" w:eastAsia="Calibri" w:hAnsiTheme="minorHAnsi" w:cstheme="minorHAnsi"/>
          <w:sz w:val="16"/>
          <w:szCs w:val="16"/>
        </w:rPr>
      </w:pPr>
      <w:r>
        <w:rPr>
          <w:rFonts w:asciiTheme="minorHAnsi" w:eastAsia="Calibri" w:hAnsiTheme="minorHAnsi" w:cstheme="minorHAnsi"/>
          <w:sz w:val="16"/>
          <w:szCs w:val="16"/>
        </w:rPr>
        <w:t>Zamawiający działając w oparciu o art. 144 ust 1 ustawy Prawo zamówień publicznych określa następujące okoliczności, które mogą powodować konieczność wprowadzenia zmian w treści zawartej umowy w stosunku do treści złożonej oferty:</w:t>
      </w:r>
    </w:p>
    <w:p w:rsidR="006A60A6" w:rsidRDefault="006A60A6" w:rsidP="006A60A6">
      <w:pPr>
        <w:pStyle w:val="NormalnyWeb1"/>
        <w:tabs>
          <w:tab w:val="left" w:pos="284"/>
          <w:tab w:val="left" w:pos="709"/>
        </w:tabs>
        <w:spacing w:line="360" w:lineRule="auto"/>
        <w:jc w:val="both"/>
        <w:rPr>
          <w:rFonts w:asciiTheme="minorHAnsi" w:hAnsiTheme="minorHAnsi" w:cstheme="minorHAnsi"/>
          <w:sz w:val="16"/>
          <w:szCs w:val="16"/>
        </w:rPr>
      </w:pPr>
      <w:r>
        <w:rPr>
          <w:rFonts w:asciiTheme="minorHAnsi" w:hAnsiTheme="minorHAnsi" w:cstheme="minorHAnsi"/>
          <w:sz w:val="16"/>
          <w:szCs w:val="16"/>
        </w:rPr>
        <w:t>1.1.  zmiany terminu realizacji umowy:</w:t>
      </w:r>
    </w:p>
    <w:p w:rsidR="006A60A6" w:rsidRDefault="006A60A6" w:rsidP="006A60A6">
      <w:pPr>
        <w:pStyle w:val="Akapitzlist1"/>
        <w:numPr>
          <w:ilvl w:val="0"/>
          <w:numId w:val="8"/>
        </w:numPr>
        <w:tabs>
          <w:tab w:val="left" w:pos="284"/>
          <w:tab w:val="left" w:pos="709"/>
        </w:tabs>
        <w:spacing w:line="360" w:lineRule="auto"/>
        <w:ind w:left="284" w:hanging="284"/>
        <w:contextualSpacing/>
        <w:jc w:val="both"/>
        <w:rPr>
          <w:rFonts w:cstheme="minorHAnsi"/>
          <w:sz w:val="16"/>
          <w:szCs w:val="16"/>
        </w:rPr>
      </w:pPr>
      <w:r>
        <w:rPr>
          <w:rFonts w:cstheme="minorHAnsi"/>
          <w:sz w:val="16"/>
          <w:szCs w:val="16"/>
        </w:rPr>
        <w:t>spowodowanej wystąpieniem siły wyższej w rozumieniu przepisów kodeksu cywilnego,</w:t>
      </w:r>
    </w:p>
    <w:p w:rsidR="006A60A6" w:rsidRDefault="006A60A6" w:rsidP="006A60A6">
      <w:pPr>
        <w:pStyle w:val="Akapitzlist1"/>
        <w:numPr>
          <w:ilvl w:val="0"/>
          <w:numId w:val="8"/>
        </w:numPr>
        <w:tabs>
          <w:tab w:val="left" w:pos="284"/>
          <w:tab w:val="left" w:pos="709"/>
        </w:tabs>
        <w:spacing w:line="360" w:lineRule="auto"/>
        <w:ind w:left="284" w:hanging="284"/>
        <w:contextualSpacing/>
        <w:jc w:val="both"/>
        <w:rPr>
          <w:rFonts w:cstheme="minorHAnsi"/>
          <w:sz w:val="16"/>
          <w:szCs w:val="16"/>
        </w:rPr>
      </w:pPr>
      <w:r>
        <w:rPr>
          <w:rFonts w:cstheme="minorHAnsi"/>
          <w:sz w:val="16"/>
          <w:szCs w:val="16"/>
        </w:rPr>
        <w:t xml:space="preserve">spowodowanej wystąpieniem okoliczności, których strony umowy nie były w stanie przewidzieć w chwili zawarcia umowy pomimo zachowania należytej staranności. </w:t>
      </w:r>
    </w:p>
    <w:p w:rsidR="006A60A6" w:rsidRDefault="006A60A6" w:rsidP="006A60A6">
      <w:pPr>
        <w:pStyle w:val="Akapitzlist1"/>
        <w:numPr>
          <w:ilvl w:val="0"/>
          <w:numId w:val="8"/>
        </w:numPr>
        <w:tabs>
          <w:tab w:val="left" w:pos="284"/>
          <w:tab w:val="left" w:pos="709"/>
        </w:tabs>
        <w:spacing w:line="360" w:lineRule="auto"/>
        <w:ind w:left="284" w:hanging="284"/>
        <w:contextualSpacing/>
        <w:jc w:val="both"/>
        <w:rPr>
          <w:rFonts w:cstheme="minorHAnsi"/>
          <w:sz w:val="16"/>
          <w:szCs w:val="16"/>
        </w:rPr>
      </w:pPr>
      <w:r>
        <w:rPr>
          <w:rFonts w:cstheme="minorHAnsi"/>
          <w:sz w:val="16"/>
          <w:szCs w:val="16"/>
        </w:rPr>
        <w:t>powodowanej innymi przyczynami zewnętrznymi niezależnymi od Zamawiającego oraz Wykonawcy, w szczególności awariami, remontami, przebudowami dróg dojazdowych,</w:t>
      </w:r>
    </w:p>
    <w:p w:rsidR="006A60A6" w:rsidRDefault="006A60A6" w:rsidP="006A60A6">
      <w:pPr>
        <w:tabs>
          <w:tab w:val="left" w:pos="0"/>
          <w:tab w:val="left" w:pos="709"/>
        </w:tabs>
        <w:spacing w:line="360" w:lineRule="auto"/>
        <w:jc w:val="both"/>
        <w:rPr>
          <w:rFonts w:asciiTheme="minorHAnsi" w:hAnsiTheme="minorHAnsi" w:cstheme="minorHAnsi"/>
          <w:sz w:val="16"/>
          <w:szCs w:val="16"/>
        </w:rPr>
      </w:pPr>
      <w:r>
        <w:rPr>
          <w:rFonts w:asciiTheme="minorHAnsi" w:hAnsiTheme="minorHAnsi" w:cstheme="minorHAnsi"/>
          <w:bCs/>
          <w:iCs/>
          <w:sz w:val="16"/>
          <w:szCs w:val="16"/>
        </w:rPr>
        <w:t>1.2  zmiana ceny w przypadku zmiany przepisów prawa podatkowego w okresie obowiązywania umowy dotyczących stawek VAT, przy czym zmiana nastąpi w wartości brutto, wartość netto pozostaje bez zmian</w:t>
      </w:r>
    </w:p>
    <w:p w:rsidR="006A60A6" w:rsidRDefault="006A60A6" w:rsidP="006A60A6">
      <w:pPr>
        <w:pStyle w:val="Tekstpodstawowywcity3"/>
        <w:spacing w:line="360" w:lineRule="auto"/>
        <w:ind w:left="0"/>
        <w:contextualSpacing/>
        <w:rPr>
          <w:rFonts w:asciiTheme="minorHAnsi" w:hAnsiTheme="minorHAnsi" w:cstheme="minorHAnsi"/>
          <w:sz w:val="16"/>
          <w:szCs w:val="16"/>
        </w:rPr>
      </w:pPr>
      <w:r>
        <w:rPr>
          <w:rFonts w:asciiTheme="minorHAnsi" w:hAnsiTheme="minorHAnsi" w:cstheme="minorHAnsi"/>
          <w:sz w:val="16"/>
          <w:szCs w:val="16"/>
        </w:rPr>
        <w:t>1.3)    zmiany danych podmiotów zawierających umowę (w wyniku przekształceń, połączeń, itp.).</w:t>
      </w:r>
    </w:p>
    <w:p w:rsidR="006A60A6" w:rsidRDefault="006A60A6" w:rsidP="006A60A6">
      <w:pPr>
        <w:pStyle w:val="Tekstpodstawowywcity3"/>
        <w:spacing w:line="360" w:lineRule="auto"/>
        <w:ind w:left="0"/>
        <w:contextualSpacing/>
        <w:rPr>
          <w:rFonts w:asciiTheme="minorHAnsi" w:hAnsiTheme="minorHAnsi" w:cstheme="minorHAnsi"/>
          <w:sz w:val="16"/>
          <w:szCs w:val="16"/>
        </w:rPr>
      </w:pPr>
      <w:r>
        <w:rPr>
          <w:rFonts w:asciiTheme="minorHAnsi" w:hAnsiTheme="minorHAnsi" w:cstheme="minorHAnsi"/>
          <w:sz w:val="16"/>
          <w:szCs w:val="16"/>
        </w:rPr>
        <w:t>1.4)    wprowadzenia cen promocyjnych lub obniżenie cen dla produktu wskazanego w Formularzu cenowym;</w:t>
      </w:r>
    </w:p>
    <w:p w:rsidR="006A60A6" w:rsidRDefault="006A60A6" w:rsidP="006A60A6">
      <w:pPr>
        <w:pStyle w:val="Tekstpodstawowywcity3"/>
        <w:spacing w:line="360" w:lineRule="auto"/>
        <w:ind w:left="0"/>
        <w:contextualSpacing/>
        <w:rPr>
          <w:rFonts w:asciiTheme="minorHAnsi" w:hAnsiTheme="minorHAnsi" w:cstheme="minorHAnsi"/>
          <w:sz w:val="16"/>
          <w:szCs w:val="16"/>
        </w:rPr>
      </w:pPr>
      <w:r>
        <w:rPr>
          <w:rFonts w:asciiTheme="minorHAnsi" w:hAnsiTheme="minorHAnsi" w:cstheme="minorHAnsi"/>
          <w:sz w:val="16"/>
          <w:szCs w:val="16"/>
        </w:rPr>
        <w:t>1.5)    zmiany przepisów prawa mające wpływ na realizacje niniejszej umowy.</w:t>
      </w:r>
    </w:p>
    <w:p w:rsidR="006A60A6" w:rsidRDefault="006A60A6" w:rsidP="006A60A6">
      <w:pPr>
        <w:pStyle w:val="Tekstpodstawowywcity3"/>
        <w:spacing w:line="360" w:lineRule="auto"/>
        <w:ind w:left="0"/>
        <w:contextualSpacing/>
        <w:rPr>
          <w:rFonts w:asciiTheme="minorHAnsi" w:hAnsiTheme="minorHAnsi" w:cstheme="minorHAnsi"/>
          <w:sz w:val="16"/>
          <w:szCs w:val="16"/>
        </w:rPr>
      </w:pPr>
      <w:r>
        <w:rPr>
          <w:rFonts w:asciiTheme="minorHAnsi" w:hAnsiTheme="minorHAnsi" w:cstheme="minorHAnsi"/>
          <w:sz w:val="16"/>
          <w:szCs w:val="16"/>
        </w:rPr>
        <w:t xml:space="preserve">1.6)   zmiany w zakresie zamiany podwykonawców w przypadku: </w:t>
      </w:r>
    </w:p>
    <w:p w:rsidR="006A60A6" w:rsidRDefault="006A60A6" w:rsidP="006A60A6">
      <w:pPr>
        <w:pStyle w:val="Tekstpodstawowywcity3"/>
        <w:numPr>
          <w:ilvl w:val="0"/>
          <w:numId w:val="9"/>
        </w:numPr>
        <w:spacing w:line="360" w:lineRule="auto"/>
        <w:ind w:left="709" w:hanging="142"/>
        <w:contextualSpacing/>
        <w:rPr>
          <w:rFonts w:asciiTheme="minorHAnsi" w:hAnsiTheme="minorHAnsi" w:cstheme="minorHAnsi"/>
          <w:sz w:val="16"/>
          <w:szCs w:val="16"/>
        </w:rPr>
      </w:pPr>
      <w:r>
        <w:rPr>
          <w:rFonts w:asciiTheme="minorHAnsi" w:hAnsiTheme="minorHAnsi" w:cstheme="minorHAnsi"/>
          <w:sz w:val="16"/>
          <w:szCs w:val="16"/>
        </w:rPr>
        <w:t xml:space="preserve">wprowadzenia nowego podwykonawcy, </w:t>
      </w:r>
    </w:p>
    <w:p w:rsidR="006A60A6" w:rsidRDefault="006A60A6" w:rsidP="006A60A6">
      <w:pPr>
        <w:pStyle w:val="Tekstpodstawowywcity3"/>
        <w:numPr>
          <w:ilvl w:val="0"/>
          <w:numId w:val="9"/>
        </w:numPr>
        <w:spacing w:line="360" w:lineRule="auto"/>
        <w:ind w:left="709" w:hanging="142"/>
        <w:contextualSpacing/>
        <w:rPr>
          <w:rFonts w:asciiTheme="minorHAnsi" w:hAnsiTheme="minorHAnsi" w:cstheme="minorHAnsi"/>
          <w:sz w:val="16"/>
          <w:szCs w:val="16"/>
        </w:rPr>
      </w:pPr>
      <w:r>
        <w:rPr>
          <w:rFonts w:asciiTheme="minorHAnsi" w:hAnsiTheme="minorHAnsi" w:cstheme="minorHAnsi"/>
          <w:sz w:val="16"/>
          <w:szCs w:val="16"/>
        </w:rPr>
        <w:t xml:space="preserve">rezygnacji podwykonawcy, </w:t>
      </w:r>
    </w:p>
    <w:p w:rsidR="006A60A6" w:rsidRDefault="006A60A6" w:rsidP="006A60A6">
      <w:pPr>
        <w:pStyle w:val="Tekstpodstawowywcity3"/>
        <w:numPr>
          <w:ilvl w:val="0"/>
          <w:numId w:val="9"/>
        </w:numPr>
        <w:spacing w:line="360" w:lineRule="auto"/>
        <w:ind w:left="709" w:hanging="142"/>
        <w:contextualSpacing/>
        <w:rPr>
          <w:rFonts w:asciiTheme="minorHAnsi" w:hAnsiTheme="minorHAnsi" w:cstheme="minorHAnsi"/>
          <w:sz w:val="16"/>
          <w:szCs w:val="16"/>
        </w:rPr>
      </w:pPr>
      <w:r>
        <w:rPr>
          <w:rFonts w:asciiTheme="minorHAnsi" w:hAnsiTheme="minorHAnsi" w:cstheme="minorHAnsi"/>
          <w:sz w:val="16"/>
          <w:szCs w:val="16"/>
        </w:rPr>
        <w:t>zmiany wartości lub zakresu dostaw wykonywanych przez podwykonawców.</w:t>
      </w:r>
    </w:p>
    <w:p w:rsidR="006A60A6" w:rsidRDefault="006A60A6" w:rsidP="006A60A6">
      <w:pPr>
        <w:pStyle w:val="NormalnyWeb1"/>
        <w:numPr>
          <w:ilvl w:val="0"/>
          <w:numId w:val="7"/>
        </w:numPr>
        <w:tabs>
          <w:tab w:val="left" w:pos="0"/>
          <w:tab w:val="left" w:pos="284"/>
        </w:tabs>
        <w:spacing w:line="360" w:lineRule="auto"/>
        <w:ind w:hanging="720"/>
        <w:contextualSpacing/>
        <w:jc w:val="both"/>
        <w:rPr>
          <w:rFonts w:asciiTheme="minorHAnsi" w:hAnsiTheme="minorHAnsi" w:cstheme="minorHAnsi"/>
          <w:sz w:val="16"/>
          <w:szCs w:val="16"/>
        </w:rPr>
      </w:pPr>
      <w:r>
        <w:rPr>
          <w:rFonts w:asciiTheme="minorHAnsi" w:hAnsiTheme="minorHAnsi" w:cstheme="minorHAnsi"/>
          <w:sz w:val="16"/>
          <w:szCs w:val="16"/>
        </w:rPr>
        <w:t>Zmiana zapisów umowy, może być inicjowana przez każdą ze stron umowy z zachowaniem formy pisemnej.</w:t>
      </w:r>
    </w:p>
    <w:p w:rsidR="006A60A6" w:rsidRDefault="006A60A6" w:rsidP="006A60A6">
      <w:pPr>
        <w:pStyle w:val="NormalnyWeb1"/>
        <w:tabs>
          <w:tab w:val="left" w:pos="142"/>
          <w:tab w:val="left" w:pos="284"/>
        </w:tabs>
        <w:spacing w:line="360" w:lineRule="auto"/>
        <w:jc w:val="both"/>
        <w:rPr>
          <w:rFonts w:asciiTheme="minorHAnsi" w:hAnsiTheme="minorHAnsi" w:cstheme="minorHAnsi"/>
          <w:sz w:val="16"/>
          <w:szCs w:val="16"/>
        </w:rPr>
      </w:pPr>
      <w:r>
        <w:rPr>
          <w:rFonts w:asciiTheme="minorHAnsi" w:hAnsiTheme="minorHAnsi" w:cstheme="minorHAnsi"/>
          <w:sz w:val="16"/>
          <w:szCs w:val="16"/>
        </w:rPr>
        <w:t xml:space="preserve">4. Żądanie zmiany zapisów umowy winno zostać uzasadnione i odpowiednio udokumentowane. </w:t>
      </w:r>
    </w:p>
    <w:p w:rsidR="006A60A6" w:rsidRDefault="006A60A6" w:rsidP="006A60A6">
      <w:pPr>
        <w:spacing w:line="360" w:lineRule="auto"/>
        <w:jc w:val="both"/>
        <w:rPr>
          <w:rFonts w:asciiTheme="minorHAnsi" w:hAnsiTheme="minorHAnsi" w:cstheme="minorHAnsi"/>
          <w:sz w:val="16"/>
          <w:szCs w:val="16"/>
        </w:rPr>
      </w:pPr>
      <w:r>
        <w:rPr>
          <w:rFonts w:asciiTheme="minorHAnsi" w:hAnsiTheme="minorHAnsi" w:cstheme="minorHAnsi"/>
          <w:sz w:val="16"/>
          <w:szCs w:val="16"/>
        </w:rPr>
        <w:t xml:space="preserve">5. Wszelkie zmiany i uzupełnienia treści umowy wymagają formy pisemnej w postaci aneksu pod rygorem nieważności. </w:t>
      </w:r>
    </w:p>
    <w:p w:rsidR="006A60A6" w:rsidRDefault="006A60A6" w:rsidP="006A60A6">
      <w:pPr>
        <w:pStyle w:val="Tekstpodstawowy24"/>
        <w:tabs>
          <w:tab w:val="left" w:pos="360"/>
        </w:tabs>
        <w:spacing w:line="360" w:lineRule="auto"/>
        <w:jc w:val="both"/>
        <w:rPr>
          <w:rFonts w:asciiTheme="minorHAnsi" w:hAnsiTheme="minorHAnsi" w:cstheme="minorHAnsi"/>
          <w:sz w:val="16"/>
          <w:szCs w:val="16"/>
        </w:rPr>
      </w:pPr>
      <w:r>
        <w:rPr>
          <w:rFonts w:asciiTheme="minorHAnsi" w:hAnsiTheme="minorHAnsi" w:cstheme="minorHAnsi"/>
          <w:sz w:val="16"/>
          <w:szCs w:val="16"/>
        </w:rPr>
        <w:t xml:space="preserve">6.Strony zgodnie ustalają, że w przypadku: </w:t>
      </w:r>
    </w:p>
    <w:p w:rsidR="006A60A6" w:rsidRDefault="006A60A6" w:rsidP="006A60A6">
      <w:pPr>
        <w:pStyle w:val="Tekstpodstawowy24"/>
        <w:spacing w:line="360" w:lineRule="auto"/>
        <w:jc w:val="both"/>
        <w:rPr>
          <w:rFonts w:asciiTheme="minorHAnsi" w:hAnsiTheme="minorHAnsi" w:cstheme="minorHAnsi"/>
          <w:sz w:val="16"/>
          <w:szCs w:val="16"/>
        </w:rPr>
      </w:pPr>
      <w:r>
        <w:rPr>
          <w:rFonts w:asciiTheme="minorHAnsi" w:hAnsiTheme="minorHAnsi" w:cstheme="minorHAnsi"/>
          <w:sz w:val="16"/>
          <w:szCs w:val="16"/>
        </w:rPr>
        <w:t xml:space="preserve">1)       zmiany statusu prawnego Zamawiającego, </w:t>
      </w:r>
    </w:p>
    <w:p w:rsidR="006A60A6" w:rsidRDefault="006A60A6" w:rsidP="006A60A6">
      <w:pPr>
        <w:pStyle w:val="Tekstpodstawowy24"/>
        <w:spacing w:line="360" w:lineRule="auto"/>
        <w:jc w:val="both"/>
        <w:rPr>
          <w:rFonts w:asciiTheme="minorHAnsi" w:hAnsiTheme="minorHAnsi" w:cstheme="minorHAnsi"/>
          <w:sz w:val="16"/>
          <w:szCs w:val="16"/>
        </w:rPr>
      </w:pPr>
      <w:r>
        <w:rPr>
          <w:rFonts w:asciiTheme="minorHAnsi" w:hAnsiTheme="minorHAnsi" w:cstheme="minorHAnsi"/>
          <w:sz w:val="16"/>
          <w:szCs w:val="16"/>
        </w:rPr>
        <w:t xml:space="preserve">2)       ograniczenia lub utraty istotnej części kontraktu z Narodowym Funduszem Zdrowia, </w:t>
      </w:r>
    </w:p>
    <w:p w:rsidR="006A60A6" w:rsidRDefault="006A60A6" w:rsidP="006A60A6">
      <w:pPr>
        <w:pStyle w:val="Tekstpodstawowy24"/>
        <w:spacing w:line="360" w:lineRule="auto"/>
        <w:jc w:val="both"/>
        <w:rPr>
          <w:rFonts w:asciiTheme="minorHAnsi" w:hAnsiTheme="minorHAnsi" w:cstheme="minorHAnsi"/>
          <w:sz w:val="16"/>
          <w:szCs w:val="16"/>
        </w:rPr>
      </w:pPr>
      <w:r>
        <w:rPr>
          <w:rFonts w:asciiTheme="minorHAnsi" w:hAnsiTheme="minorHAnsi" w:cstheme="minorHAnsi"/>
          <w:sz w:val="16"/>
          <w:szCs w:val="16"/>
        </w:rPr>
        <w:t xml:space="preserve">3)       istotnego ograniczenia zakresu i ilości świadczonych usług medycznych , </w:t>
      </w:r>
    </w:p>
    <w:p w:rsidR="006A60A6" w:rsidRDefault="006A60A6" w:rsidP="006A60A6">
      <w:pPr>
        <w:pStyle w:val="Tekstpodstawowy24"/>
        <w:spacing w:line="360" w:lineRule="auto"/>
        <w:jc w:val="both"/>
        <w:rPr>
          <w:rFonts w:asciiTheme="minorHAnsi" w:hAnsiTheme="minorHAnsi" w:cstheme="minorHAnsi"/>
          <w:sz w:val="16"/>
          <w:szCs w:val="16"/>
        </w:rPr>
      </w:pPr>
      <w:r>
        <w:rPr>
          <w:rFonts w:asciiTheme="minorHAnsi" w:hAnsiTheme="minorHAnsi" w:cstheme="minorHAnsi"/>
          <w:sz w:val="16"/>
          <w:szCs w:val="16"/>
        </w:rPr>
        <w:t xml:space="preserve">4)      zmian organizacyjnych u Zamawiającego, </w:t>
      </w:r>
    </w:p>
    <w:p w:rsidR="006A60A6" w:rsidRDefault="006A60A6" w:rsidP="006A60A6">
      <w:pPr>
        <w:pStyle w:val="Tekstpodstawowy24"/>
        <w:spacing w:line="360" w:lineRule="auto"/>
        <w:jc w:val="both"/>
        <w:rPr>
          <w:rFonts w:asciiTheme="minorHAnsi" w:hAnsiTheme="minorHAnsi" w:cstheme="minorHAnsi"/>
          <w:sz w:val="16"/>
          <w:szCs w:val="16"/>
        </w:rPr>
      </w:pPr>
      <w:r>
        <w:rPr>
          <w:rFonts w:asciiTheme="minorHAnsi" w:hAnsiTheme="minorHAnsi" w:cstheme="minorHAnsi"/>
          <w:sz w:val="16"/>
          <w:szCs w:val="16"/>
        </w:rPr>
        <w:t>5)       naruszenia istotnych postanowień umowy przez drugą stronę umowy</w:t>
      </w:r>
    </w:p>
    <w:p w:rsidR="006A60A6" w:rsidRDefault="006A60A6" w:rsidP="006A60A6">
      <w:pPr>
        <w:pStyle w:val="Tekstpodstawowy24"/>
        <w:spacing w:line="360" w:lineRule="auto"/>
        <w:rPr>
          <w:rFonts w:asciiTheme="minorHAnsi" w:hAnsiTheme="minorHAnsi" w:cstheme="minorHAnsi"/>
          <w:sz w:val="16"/>
          <w:szCs w:val="16"/>
        </w:rPr>
      </w:pPr>
      <w:r>
        <w:rPr>
          <w:rFonts w:asciiTheme="minorHAnsi" w:hAnsiTheme="minorHAnsi" w:cstheme="minorHAnsi"/>
          <w:sz w:val="16"/>
          <w:szCs w:val="16"/>
        </w:rPr>
        <w:t xml:space="preserve">  - rozwiązanie  zawartej   umowy  może  nastąpić  w  każdym  czasie  za  porozumieniem  stron  lub  w  drodze miesięcznego jej   wypowiedzenia złożonego przez drugą stronę umowy.</w:t>
      </w:r>
    </w:p>
    <w:p w:rsidR="006A60A6" w:rsidRDefault="006A60A6" w:rsidP="006A60A6">
      <w:pPr>
        <w:pStyle w:val="Tekstpodstawowy24"/>
        <w:spacing w:line="360" w:lineRule="auto"/>
        <w:jc w:val="center"/>
        <w:rPr>
          <w:rFonts w:asciiTheme="minorHAnsi" w:hAnsiTheme="minorHAnsi" w:cstheme="minorHAnsi"/>
          <w:b/>
          <w:sz w:val="16"/>
          <w:szCs w:val="16"/>
        </w:rPr>
      </w:pPr>
      <w:r>
        <w:rPr>
          <w:rFonts w:asciiTheme="minorHAnsi" w:hAnsiTheme="minorHAnsi" w:cstheme="minorHAnsi"/>
          <w:b/>
          <w:sz w:val="16"/>
          <w:szCs w:val="16"/>
        </w:rPr>
        <w:t>§ 7</w:t>
      </w:r>
    </w:p>
    <w:p w:rsidR="006A60A6" w:rsidRDefault="006A60A6" w:rsidP="006A60A6">
      <w:pPr>
        <w:pStyle w:val="Akapitzlist"/>
        <w:numPr>
          <w:ilvl w:val="3"/>
          <w:numId w:val="6"/>
        </w:numPr>
        <w:tabs>
          <w:tab w:val="left" w:pos="426"/>
        </w:tabs>
        <w:spacing w:after="0" w:line="360" w:lineRule="auto"/>
        <w:ind w:left="426" w:hanging="426"/>
        <w:contextualSpacing/>
        <w:jc w:val="both"/>
        <w:rPr>
          <w:rFonts w:cstheme="minorHAnsi"/>
          <w:sz w:val="16"/>
          <w:szCs w:val="16"/>
        </w:rPr>
      </w:pPr>
      <w:r>
        <w:rPr>
          <w:rFonts w:cstheme="minorHAnsi"/>
          <w:sz w:val="16"/>
          <w:szCs w:val="16"/>
        </w:rPr>
        <w:t>Zmiany umowy wymagają dla swej ważności formy pisemnej w postaci aneksu.</w:t>
      </w:r>
    </w:p>
    <w:p w:rsidR="006A60A6" w:rsidRDefault="006A60A6" w:rsidP="006A60A6">
      <w:pPr>
        <w:pStyle w:val="Akapitzlist"/>
        <w:numPr>
          <w:ilvl w:val="3"/>
          <w:numId w:val="6"/>
        </w:numPr>
        <w:tabs>
          <w:tab w:val="left" w:pos="426"/>
        </w:tabs>
        <w:spacing w:after="0" w:line="360" w:lineRule="auto"/>
        <w:ind w:left="426" w:hanging="426"/>
        <w:contextualSpacing/>
        <w:jc w:val="both"/>
        <w:rPr>
          <w:rFonts w:cstheme="minorHAnsi"/>
          <w:sz w:val="16"/>
          <w:szCs w:val="16"/>
        </w:rPr>
      </w:pPr>
      <w:r>
        <w:rPr>
          <w:rFonts w:cstheme="minorHAnsi"/>
          <w:sz w:val="16"/>
          <w:szCs w:val="16"/>
        </w:rPr>
        <w:t>W kwestiach nie uregulowanych niniejszą umową mają zastosowanie przepisy Kodeksu Cywilnego oraz Ustawy Prawo Zamówień Publicznych.</w:t>
      </w:r>
    </w:p>
    <w:p w:rsidR="006A60A6" w:rsidRDefault="006A60A6" w:rsidP="006A60A6">
      <w:pPr>
        <w:spacing w:line="360" w:lineRule="auto"/>
        <w:jc w:val="center"/>
        <w:rPr>
          <w:rFonts w:asciiTheme="minorHAnsi" w:hAnsiTheme="minorHAnsi" w:cstheme="minorHAnsi"/>
          <w:b/>
          <w:sz w:val="16"/>
          <w:szCs w:val="16"/>
        </w:rPr>
      </w:pPr>
      <w:r>
        <w:rPr>
          <w:rFonts w:asciiTheme="minorHAnsi" w:hAnsiTheme="minorHAnsi" w:cstheme="minorHAnsi"/>
          <w:b/>
          <w:sz w:val="16"/>
          <w:szCs w:val="16"/>
        </w:rPr>
        <w:t>§ 8</w:t>
      </w:r>
    </w:p>
    <w:p w:rsidR="006A60A6" w:rsidRDefault="006A60A6" w:rsidP="006A60A6">
      <w:pPr>
        <w:spacing w:line="360" w:lineRule="auto"/>
        <w:jc w:val="both"/>
        <w:rPr>
          <w:rFonts w:asciiTheme="minorHAnsi" w:hAnsiTheme="minorHAnsi" w:cstheme="minorHAnsi"/>
          <w:sz w:val="16"/>
          <w:szCs w:val="16"/>
        </w:rPr>
      </w:pPr>
      <w:r>
        <w:rPr>
          <w:rFonts w:asciiTheme="minorHAnsi" w:hAnsiTheme="minorHAnsi" w:cstheme="minorHAnsi"/>
          <w:sz w:val="16"/>
          <w:szCs w:val="16"/>
        </w:rPr>
        <w:t>Wszelkie spory wynikające z realizacji niniejszej umowy rozstrzygane będą przez Sąd Polubowny właściwy miejscowo dla siedziby zamawiającego.</w:t>
      </w:r>
    </w:p>
    <w:p w:rsidR="006A60A6" w:rsidRDefault="006A60A6" w:rsidP="006A60A6">
      <w:pPr>
        <w:spacing w:line="360" w:lineRule="auto"/>
        <w:jc w:val="both"/>
        <w:rPr>
          <w:rFonts w:asciiTheme="minorHAnsi" w:hAnsiTheme="minorHAnsi" w:cstheme="minorHAnsi"/>
          <w:sz w:val="16"/>
          <w:szCs w:val="16"/>
        </w:rPr>
      </w:pPr>
    </w:p>
    <w:p w:rsidR="006A60A6" w:rsidRDefault="006A60A6" w:rsidP="006A60A6">
      <w:pPr>
        <w:spacing w:line="360" w:lineRule="auto"/>
        <w:jc w:val="center"/>
        <w:rPr>
          <w:rFonts w:asciiTheme="minorHAnsi" w:hAnsiTheme="minorHAnsi" w:cstheme="minorHAnsi"/>
          <w:b/>
          <w:sz w:val="16"/>
          <w:szCs w:val="16"/>
        </w:rPr>
      </w:pPr>
      <w:r>
        <w:rPr>
          <w:rFonts w:asciiTheme="minorHAnsi" w:hAnsiTheme="minorHAnsi" w:cstheme="minorHAnsi"/>
          <w:b/>
          <w:sz w:val="16"/>
          <w:szCs w:val="16"/>
        </w:rPr>
        <w:t>§ 9</w:t>
      </w:r>
    </w:p>
    <w:p w:rsidR="006A60A6" w:rsidRDefault="006A60A6" w:rsidP="006A60A6">
      <w:pPr>
        <w:spacing w:line="360" w:lineRule="auto"/>
        <w:jc w:val="both"/>
        <w:rPr>
          <w:rFonts w:asciiTheme="minorHAnsi" w:hAnsiTheme="minorHAnsi" w:cstheme="minorHAnsi"/>
          <w:sz w:val="16"/>
          <w:szCs w:val="16"/>
        </w:rPr>
      </w:pPr>
      <w:r>
        <w:rPr>
          <w:rFonts w:asciiTheme="minorHAnsi" w:hAnsiTheme="minorHAnsi" w:cstheme="minorHAnsi"/>
          <w:sz w:val="16"/>
          <w:szCs w:val="16"/>
        </w:rPr>
        <w:t>Umowę sporządzono w dwóch jednobrzmiących egzemplarzach, po jednym dla każdej ze stron.</w:t>
      </w:r>
    </w:p>
    <w:p w:rsidR="006A60A6" w:rsidRDefault="006A60A6" w:rsidP="006A60A6">
      <w:pPr>
        <w:pStyle w:val="Tekstpodstawowy24"/>
        <w:spacing w:line="360" w:lineRule="auto"/>
        <w:jc w:val="both"/>
        <w:rPr>
          <w:rFonts w:asciiTheme="minorHAnsi" w:hAnsiTheme="minorHAnsi" w:cstheme="minorHAnsi"/>
          <w:sz w:val="16"/>
          <w:szCs w:val="16"/>
        </w:rPr>
      </w:pPr>
    </w:p>
    <w:p w:rsidR="006A60A6" w:rsidRDefault="006A60A6" w:rsidP="006A60A6">
      <w:pPr>
        <w:pStyle w:val="Tekstpodstawowy24"/>
        <w:spacing w:line="360" w:lineRule="auto"/>
        <w:jc w:val="both"/>
        <w:rPr>
          <w:rFonts w:asciiTheme="minorHAnsi" w:hAnsiTheme="minorHAnsi" w:cstheme="minorHAnsi"/>
          <w:sz w:val="16"/>
          <w:szCs w:val="16"/>
        </w:rPr>
      </w:pPr>
    </w:p>
    <w:p w:rsidR="006A60A6" w:rsidRDefault="006A60A6" w:rsidP="006A60A6">
      <w:pPr>
        <w:pStyle w:val="Tekstpodstawowy24"/>
        <w:spacing w:line="360" w:lineRule="auto"/>
        <w:jc w:val="both"/>
        <w:rPr>
          <w:rFonts w:asciiTheme="minorHAnsi" w:hAnsiTheme="minorHAnsi" w:cstheme="minorHAnsi"/>
          <w:sz w:val="16"/>
          <w:szCs w:val="16"/>
        </w:rPr>
      </w:pPr>
    </w:p>
    <w:p w:rsidR="006A60A6" w:rsidRDefault="006A60A6" w:rsidP="006A60A6">
      <w:pPr>
        <w:pStyle w:val="Stopka"/>
        <w:tabs>
          <w:tab w:val="left" w:pos="708"/>
        </w:tabs>
        <w:spacing w:line="360" w:lineRule="auto"/>
        <w:jc w:val="both"/>
        <w:rPr>
          <w:rFonts w:asciiTheme="minorHAnsi" w:hAnsiTheme="minorHAnsi" w:cstheme="minorHAnsi"/>
          <w:b/>
          <w:sz w:val="16"/>
          <w:szCs w:val="16"/>
        </w:rPr>
      </w:pPr>
      <w:r>
        <w:rPr>
          <w:rFonts w:asciiTheme="minorHAnsi" w:hAnsiTheme="minorHAnsi" w:cstheme="minorHAnsi"/>
          <w:b/>
          <w:sz w:val="16"/>
          <w:szCs w:val="16"/>
        </w:rPr>
        <w:t xml:space="preserve">     ZAMAWIAJĄCY:                                                                          </w:t>
      </w:r>
      <w:r w:rsidR="00037079">
        <w:rPr>
          <w:rFonts w:asciiTheme="minorHAnsi" w:hAnsiTheme="minorHAnsi" w:cstheme="minorHAnsi"/>
          <w:b/>
          <w:sz w:val="16"/>
          <w:szCs w:val="16"/>
        </w:rPr>
        <w:t xml:space="preserve">                                                                                 </w:t>
      </w:r>
      <w:r>
        <w:rPr>
          <w:rFonts w:asciiTheme="minorHAnsi" w:hAnsiTheme="minorHAnsi" w:cstheme="minorHAnsi"/>
          <w:b/>
          <w:sz w:val="16"/>
          <w:szCs w:val="16"/>
        </w:rPr>
        <w:t xml:space="preserve"> WYKONAWCA: </w:t>
      </w:r>
    </w:p>
    <w:p w:rsidR="006A60A6" w:rsidRDefault="006A60A6" w:rsidP="006A60A6">
      <w:pPr>
        <w:spacing w:line="360" w:lineRule="auto"/>
        <w:rPr>
          <w:rFonts w:asciiTheme="minorHAnsi" w:eastAsia="HG Mincho Light J" w:hAnsiTheme="minorHAnsi" w:cstheme="minorHAnsi"/>
          <w:b/>
          <w:bCs/>
          <w:color w:val="00000A"/>
          <w:sz w:val="16"/>
          <w:szCs w:val="16"/>
        </w:rPr>
      </w:pPr>
      <w:r>
        <w:rPr>
          <w:rFonts w:asciiTheme="minorHAnsi" w:hAnsiTheme="minorHAnsi" w:cstheme="minorHAnsi"/>
          <w:sz w:val="16"/>
          <w:szCs w:val="16"/>
        </w:rPr>
        <w:br w:type="page"/>
      </w:r>
    </w:p>
    <w:p w:rsidR="00042694" w:rsidRDefault="00042694"/>
    <w:sectPr w:rsidR="00042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G Mincho Light J">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21D"/>
    <w:multiLevelType w:val="multilevel"/>
    <w:tmpl w:val="74A07D32"/>
    <w:lvl w:ilvl="0">
      <w:start w:val="1"/>
      <w:numFmt w:val="decimal"/>
      <w:lvlText w:val="%1."/>
      <w:lvlJc w:val="left"/>
      <w:pPr>
        <w:ind w:left="720" w:hanging="360"/>
      </w:pPr>
      <w:rPr>
        <w:rFonts w:ascii="Garamond" w:hAnsi="Garamond"/>
        <w:b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C45131"/>
    <w:multiLevelType w:val="multilevel"/>
    <w:tmpl w:val="993C2A06"/>
    <w:lvl w:ilvl="0">
      <w:start w:val="1"/>
      <w:numFmt w:val="decimal"/>
      <w:lvlText w:val="%1."/>
      <w:lvlJc w:val="left"/>
      <w:pPr>
        <w:ind w:left="720" w:hanging="360"/>
      </w:pPr>
      <w:rPr>
        <w:rFonts w:asciiTheme="minorHAnsi" w:hAnsiTheme="minorHAnsi" w:cstheme="minorHAnsi" w:hint="default"/>
        <w:color w:val="00000A"/>
        <w:sz w:val="16"/>
        <w:szCs w:val="16"/>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nsid w:val="129D462D"/>
    <w:multiLevelType w:val="multilevel"/>
    <w:tmpl w:val="FB242A4A"/>
    <w:lvl w:ilvl="0">
      <w:start w:val="1"/>
      <w:numFmt w:val="lowerLetter"/>
      <w:lvlText w:val="%1)"/>
      <w:lvlJc w:val="right"/>
      <w:pPr>
        <w:ind w:left="2215" w:hanging="360"/>
      </w:pPr>
      <w:rPr>
        <w:rFonts w:ascii="Garamond" w:eastAsia="Times New Roman" w:hAnsi="Garamond" w:cs="Times New Roman"/>
        <w:sz w:val="20"/>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3">
    <w:nsid w:val="224605DE"/>
    <w:multiLevelType w:val="multilevel"/>
    <w:tmpl w:val="76B46E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0E7D8D"/>
    <w:multiLevelType w:val="multilevel"/>
    <w:tmpl w:val="A87068B0"/>
    <w:lvl w:ilvl="0">
      <w:start w:val="1"/>
      <w:numFmt w:val="lowerLetter"/>
      <w:lvlText w:val="%1)"/>
      <w:lvlJc w:val="left"/>
      <w:pPr>
        <w:ind w:left="762" w:hanging="360"/>
      </w:pPr>
    </w:lvl>
    <w:lvl w:ilvl="1">
      <w:start w:val="1"/>
      <w:numFmt w:val="lowerLetter"/>
      <w:lvlText w:val="%2."/>
      <w:lvlJc w:val="left"/>
      <w:pPr>
        <w:ind w:left="1482" w:hanging="360"/>
      </w:pPr>
    </w:lvl>
    <w:lvl w:ilvl="2">
      <w:start w:val="1"/>
      <w:numFmt w:val="lowerRoman"/>
      <w:lvlText w:val="%3."/>
      <w:lvlJc w:val="left"/>
      <w:pPr>
        <w:ind w:left="2202" w:hanging="180"/>
      </w:pPr>
    </w:lvl>
    <w:lvl w:ilvl="3">
      <w:start w:val="1"/>
      <w:numFmt w:val="decimal"/>
      <w:lvlText w:val="%4."/>
      <w:lvlJc w:val="left"/>
      <w:pPr>
        <w:ind w:left="2922" w:hanging="360"/>
      </w:pPr>
    </w:lvl>
    <w:lvl w:ilvl="4">
      <w:start w:val="1"/>
      <w:numFmt w:val="lowerLetter"/>
      <w:lvlText w:val="%5."/>
      <w:lvlJc w:val="left"/>
      <w:pPr>
        <w:ind w:left="3642" w:hanging="360"/>
      </w:pPr>
    </w:lvl>
    <w:lvl w:ilvl="5">
      <w:start w:val="1"/>
      <w:numFmt w:val="lowerRoman"/>
      <w:lvlText w:val="%6."/>
      <w:lvlJc w:val="left"/>
      <w:pPr>
        <w:ind w:left="4362" w:hanging="180"/>
      </w:pPr>
    </w:lvl>
    <w:lvl w:ilvl="6">
      <w:start w:val="1"/>
      <w:numFmt w:val="decimal"/>
      <w:lvlText w:val="%7."/>
      <w:lvlJc w:val="left"/>
      <w:pPr>
        <w:ind w:left="5082" w:hanging="360"/>
      </w:pPr>
    </w:lvl>
    <w:lvl w:ilvl="7">
      <w:start w:val="1"/>
      <w:numFmt w:val="lowerLetter"/>
      <w:lvlText w:val="%8."/>
      <w:lvlJc w:val="left"/>
      <w:pPr>
        <w:ind w:left="5802" w:hanging="360"/>
      </w:pPr>
    </w:lvl>
    <w:lvl w:ilvl="8">
      <w:start w:val="1"/>
      <w:numFmt w:val="lowerRoman"/>
      <w:lvlText w:val="%9."/>
      <w:lvlJc w:val="left"/>
      <w:pPr>
        <w:ind w:left="6522" w:hanging="180"/>
      </w:pPr>
    </w:lvl>
  </w:abstractNum>
  <w:abstractNum w:abstractNumId="5">
    <w:nsid w:val="38B249F1"/>
    <w:multiLevelType w:val="multilevel"/>
    <w:tmpl w:val="0B1815E8"/>
    <w:lvl w:ilvl="0">
      <w:start w:val="1"/>
      <w:numFmt w:val="decimal"/>
      <w:lvlText w:val="%1."/>
      <w:lvlJc w:val="left"/>
      <w:pPr>
        <w:tabs>
          <w:tab w:val="num" w:pos="473"/>
        </w:tabs>
        <w:ind w:left="454" w:hanging="341"/>
      </w:pPr>
      <w:rPr>
        <w:rFonts w:asciiTheme="minorHAnsi" w:hAnsiTheme="minorHAnsi" w:cstheme="minorHAnsi" w:hint="default"/>
        <w:b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5573FD9"/>
    <w:multiLevelType w:val="multilevel"/>
    <w:tmpl w:val="13109BE4"/>
    <w:lvl w:ilvl="0">
      <w:start w:val="1"/>
      <w:numFmt w:val="decimal"/>
      <w:lvlText w:val="%1."/>
      <w:lvlJc w:val="left"/>
      <w:pPr>
        <w:tabs>
          <w:tab w:val="num" w:pos="360"/>
        </w:tabs>
        <w:ind w:left="360" w:hanging="360"/>
      </w:pPr>
      <w:rPr>
        <w:rFonts w:asciiTheme="minorHAnsi" w:hAnsiTheme="minorHAnsi" w:cstheme="minorHAnsi" w:hint="default"/>
        <w:b w:val="0"/>
        <w:bCs/>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CCD48AE"/>
    <w:multiLevelType w:val="multilevel"/>
    <w:tmpl w:val="11066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FA52FD9"/>
    <w:multiLevelType w:val="multilevel"/>
    <w:tmpl w:val="8448578C"/>
    <w:lvl w:ilvl="0">
      <w:start w:val="1"/>
      <w:numFmt w:val="decimal"/>
      <w:lvlText w:val="%1."/>
      <w:lvlJc w:val="left"/>
      <w:pPr>
        <w:ind w:left="763" w:hanging="360"/>
      </w:pPr>
      <w:rPr>
        <w:color w:val="00000A"/>
        <w:sz w:val="16"/>
      </w:rPr>
    </w:lvl>
    <w:lvl w:ilvl="1">
      <w:start w:val="1"/>
      <w:numFmt w:val="decimal"/>
      <w:lvlText w:val="%2."/>
      <w:lvlJc w:val="left"/>
      <w:pPr>
        <w:tabs>
          <w:tab w:val="num" w:pos="1440"/>
        </w:tabs>
        <w:ind w:left="1440" w:hanging="360"/>
      </w:pPr>
    </w:lvl>
    <w:lvl w:ilvl="2">
      <w:start w:val="1"/>
      <w:numFmt w:val="decimal"/>
      <w:lvlText w:val="%3."/>
      <w:lvlJc w:val="right"/>
      <w:pPr>
        <w:ind w:left="2203" w:hanging="180"/>
      </w:pPr>
      <w:rPr>
        <w:rFonts w:ascii="Garamond" w:eastAsia="Times New Roman" w:hAnsi="Garamond" w:cs="Calibri"/>
        <w:color w:val="00000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A6"/>
    <w:rsid w:val="00037079"/>
    <w:rsid w:val="00042694"/>
    <w:rsid w:val="00066B45"/>
    <w:rsid w:val="004B1464"/>
    <w:rsid w:val="006A60A6"/>
    <w:rsid w:val="00865088"/>
    <w:rsid w:val="008E29E8"/>
    <w:rsid w:val="009F1F48"/>
    <w:rsid w:val="00C009AF"/>
    <w:rsid w:val="00FD5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0A6"/>
    <w:pPr>
      <w:overflowPunct w:val="0"/>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semiHidden/>
    <w:unhideWhenUsed/>
    <w:qFormat/>
    <w:rsid w:val="006A60A6"/>
    <w:pPr>
      <w:keepNext/>
      <w:jc w:val="right"/>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qFormat/>
    <w:rsid w:val="006A60A6"/>
    <w:rPr>
      <w:rFonts w:ascii="Times New Roman" w:eastAsia="Times New Roman" w:hAnsi="Times New Roman" w:cs="Times New Roman"/>
      <w:sz w:val="24"/>
      <w:szCs w:val="20"/>
      <w:lang w:eastAsia="pl-PL"/>
    </w:rPr>
  </w:style>
  <w:style w:type="paragraph" w:styleId="NormalnyWeb">
    <w:name w:val="Normal (Web)"/>
    <w:basedOn w:val="Normalny"/>
    <w:semiHidden/>
    <w:unhideWhenUsed/>
    <w:qFormat/>
    <w:rsid w:val="006A60A6"/>
    <w:pPr>
      <w:spacing w:before="100" w:beforeAutospacing="1" w:after="119"/>
    </w:pPr>
    <w:rPr>
      <w:sz w:val="24"/>
      <w:szCs w:val="24"/>
    </w:rPr>
  </w:style>
  <w:style w:type="paragraph" w:styleId="Stopka">
    <w:name w:val="footer"/>
    <w:basedOn w:val="Normalny"/>
    <w:link w:val="StopkaZnak"/>
    <w:uiPriority w:val="99"/>
    <w:semiHidden/>
    <w:unhideWhenUsed/>
    <w:qFormat/>
    <w:rsid w:val="006A60A6"/>
    <w:pPr>
      <w:tabs>
        <w:tab w:val="center" w:pos="4536"/>
        <w:tab w:val="right" w:pos="9072"/>
      </w:tabs>
    </w:pPr>
    <w:rPr>
      <w:rFonts w:ascii="Liberation Serif" w:eastAsia="NSimSun" w:hAnsi="Liberation Serif"/>
      <w:kern w:val="2"/>
      <w:lang w:eastAsia="zh-CN" w:bidi="hi-IN"/>
    </w:rPr>
  </w:style>
  <w:style w:type="character" w:customStyle="1" w:styleId="StopkaZnak">
    <w:name w:val="Stopka Znak"/>
    <w:basedOn w:val="Domylnaczcionkaakapitu"/>
    <w:link w:val="Stopka"/>
    <w:uiPriority w:val="99"/>
    <w:semiHidden/>
    <w:qFormat/>
    <w:rsid w:val="006A60A6"/>
    <w:rPr>
      <w:rFonts w:ascii="Liberation Serif" w:eastAsia="NSimSun" w:hAnsi="Liberation Serif" w:cs="Times New Roman"/>
      <w:kern w:val="2"/>
      <w:sz w:val="20"/>
      <w:szCs w:val="20"/>
      <w:lang w:eastAsia="zh-CN" w:bidi="hi-IN"/>
    </w:rPr>
  </w:style>
  <w:style w:type="paragraph" w:styleId="Tekstpodstawowywcity3">
    <w:name w:val="Body Text Indent 3"/>
    <w:basedOn w:val="Normalny"/>
    <w:link w:val="Tekstpodstawowywcity3Znak"/>
    <w:semiHidden/>
    <w:unhideWhenUsed/>
    <w:qFormat/>
    <w:rsid w:val="006A60A6"/>
    <w:pPr>
      <w:ind w:left="284"/>
      <w:jc w:val="both"/>
    </w:pPr>
    <w:rPr>
      <w:rFonts w:ascii="Liberation Serif" w:eastAsia="NSimSun" w:hAnsi="Liberation Serif" w:cs="Arial"/>
      <w:kern w:val="2"/>
      <w:sz w:val="24"/>
      <w:lang w:eastAsia="zh-CN" w:bidi="hi-IN"/>
    </w:rPr>
  </w:style>
  <w:style w:type="character" w:customStyle="1" w:styleId="Tekstpodstawowywcity3Znak">
    <w:name w:val="Tekst podstawowy wcięty 3 Znak"/>
    <w:basedOn w:val="Domylnaczcionkaakapitu"/>
    <w:link w:val="Tekstpodstawowywcity3"/>
    <w:semiHidden/>
    <w:qFormat/>
    <w:rsid w:val="006A60A6"/>
    <w:rPr>
      <w:rFonts w:ascii="Liberation Serif" w:eastAsia="NSimSun" w:hAnsi="Liberation Serif" w:cs="Arial"/>
      <w:kern w:val="2"/>
      <w:sz w:val="24"/>
      <w:szCs w:val="20"/>
      <w:lang w:eastAsia="zh-CN" w:bidi="hi-IN"/>
    </w:rPr>
  </w:style>
  <w:style w:type="character" w:customStyle="1" w:styleId="AkapitzlistZnak">
    <w:name w:val="Akapit z listą Znak"/>
    <w:link w:val="Akapitzlist"/>
    <w:qFormat/>
    <w:locked/>
    <w:rsid w:val="006A60A6"/>
    <w:rPr>
      <w:sz w:val="24"/>
      <w:szCs w:val="20"/>
      <w:lang w:eastAsia="ar-SA"/>
    </w:rPr>
  </w:style>
  <w:style w:type="paragraph" w:styleId="Akapitzlist">
    <w:name w:val="List Paragraph"/>
    <w:basedOn w:val="Normalny"/>
    <w:link w:val="AkapitzlistZnak"/>
    <w:qFormat/>
    <w:rsid w:val="006A60A6"/>
    <w:pPr>
      <w:suppressAutoHyphens/>
      <w:spacing w:after="200" w:line="276" w:lineRule="auto"/>
      <w:ind w:left="720"/>
    </w:pPr>
    <w:rPr>
      <w:rFonts w:asciiTheme="minorHAnsi" w:eastAsiaTheme="minorHAnsi" w:hAnsiTheme="minorHAnsi" w:cstheme="minorBidi"/>
      <w:sz w:val="24"/>
      <w:lang w:eastAsia="ar-SA"/>
    </w:rPr>
  </w:style>
  <w:style w:type="paragraph" w:customStyle="1" w:styleId="Tekstpodstawowy1">
    <w:name w:val="Tekst podstawowy1"/>
    <w:basedOn w:val="Normalny"/>
    <w:qFormat/>
    <w:rsid w:val="006A60A6"/>
    <w:pPr>
      <w:suppressAutoHyphens/>
      <w:jc w:val="both"/>
    </w:pPr>
    <w:rPr>
      <w:color w:val="00000A"/>
      <w:sz w:val="24"/>
    </w:rPr>
  </w:style>
  <w:style w:type="character" w:customStyle="1" w:styleId="ListParagraphChar">
    <w:name w:val="List Paragraph Char"/>
    <w:link w:val="Akapitzlist1"/>
    <w:qFormat/>
    <w:locked/>
    <w:rsid w:val="006A60A6"/>
    <w:rPr>
      <w:szCs w:val="20"/>
      <w:lang w:eastAsia="ar-SA"/>
    </w:rPr>
  </w:style>
  <w:style w:type="paragraph" w:customStyle="1" w:styleId="Akapitzlist1">
    <w:name w:val="Akapit z listą1"/>
    <w:basedOn w:val="Normalny"/>
    <w:link w:val="ListParagraphChar"/>
    <w:qFormat/>
    <w:rsid w:val="006A60A6"/>
    <w:pPr>
      <w:suppressAutoHyphens/>
      <w:spacing w:line="100" w:lineRule="atLeast"/>
    </w:pPr>
    <w:rPr>
      <w:rFonts w:asciiTheme="minorHAnsi" w:eastAsiaTheme="minorHAnsi" w:hAnsiTheme="minorHAnsi" w:cstheme="minorBidi"/>
      <w:sz w:val="22"/>
      <w:lang w:eastAsia="ar-SA"/>
    </w:rPr>
  </w:style>
  <w:style w:type="paragraph" w:customStyle="1" w:styleId="NormalnyWeb1">
    <w:name w:val="Normalny (Web)1"/>
    <w:basedOn w:val="Normalny"/>
    <w:qFormat/>
    <w:rsid w:val="006A60A6"/>
    <w:pPr>
      <w:suppressAutoHyphens/>
      <w:spacing w:line="100" w:lineRule="atLeast"/>
    </w:pPr>
    <w:rPr>
      <w:kern w:val="2"/>
      <w:lang w:eastAsia="ar-SA"/>
    </w:rPr>
  </w:style>
  <w:style w:type="paragraph" w:customStyle="1" w:styleId="Tekstpodstawowy24">
    <w:name w:val="Tekst podstawowy 24"/>
    <w:basedOn w:val="Normalny"/>
    <w:uiPriority w:val="99"/>
    <w:qFormat/>
    <w:rsid w:val="006A60A6"/>
    <w:pPr>
      <w:suppressAutoHyphens/>
      <w:spacing w:line="100" w:lineRule="atLeast"/>
    </w:pPr>
    <w:rPr>
      <w:rFonts w:eastAsia="MS Mincho"/>
      <w:kern w:val="2"/>
      <w:sz w:val="24"/>
      <w:lang w:eastAsia="ar-SA"/>
    </w:rPr>
  </w:style>
  <w:style w:type="character" w:customStyle="1" w:styleId="czeinternetowe">
    <w:name w:val="Łącze internetowe"/>
    <w:basedOn w:val="Domylnaczcionkaakapitu"/>
    <w:uiPriority w:val="99"/>
    <w:rsid w:val="006A60A6"/>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0A6"/>
    <w:pPr>
      <w:overflowPunct w:val="0"/>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semiHidden/>
    <w:unhideWhenUsed/>
    <w:qFormat/>
    <w:rsid w:val="006A60A6"/>
    <w:pPr>
      <w:keepNext/>
      <w:jc w:val="right"/>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qFormat/>
    <w:rsid w:val="006A60A6"/>
    <w:rPr>
      <w:rFonts w:ascii="Times New Roman" w:eastAsia="Times New Roman" w:hAnsi="Times New Roman" w:cs="Times New Roman"/>
      <w:sz w:val="24"/>
      <w:szCs w:val="20"/>
      <w:lang w:eastAsia="pl-PL"/>
    </w:rPr>
  </w:style>
  <w:style w:type="paragraph" w:styleId="NormalnyWeb">
    <w:name w:val="Normal (Web)"/>
    <w:basedOn w:val="Normalny"/>
    <w:semiHidden/>
    <w:unhideWhenUsed/>
    <w:qFormat/>
    <w:rsid w:val="006A60A6"/>
    <w:pPr>
      <w:spacing w:before="100" w:beforeAutospacing="1" w:after="119"/>
    </w:pPr>
    <w:rPr>
      <w:sz w:val="24"/>
      <w:szCs w:val="24"/>
    </w:rPr>
  </w:style>
  <w:style w:type="paragraph" w:styleId="Stopka">
    <w:name w:val="footer"/>
    <w:basedOn w:val="Normalny"/>
    <w:link w:val="StopkaZnak"/>
    <w:uiPriority w:val="99"/>
    <w:semiHidden/>
    <w:unhideWhenUsed/>
    <w:qFormat/>
    <w:rsid w:val="006A60A6"/>
    <w:pPr>
      <w:tabs>
        <w:tab w:val="center" w:pos="4536"/>
        <w:tab w:val="right" w:pos="9072"/>
      </w:tabs>
    </w:pPr>
    <w:rPr>
      <w:rFonts w:ascii="Liberation Serif" w:eastAsia="NSimSun" w:hAnsi="Liberation Serif"/>
      <w:kern w:val="2"/>
      <w:lang w:eastAsia="zh-CN" w:bidi="hi-IN"/>
    </w:rPr>
  </w:style>
  <w:style w:type="character" w:customStyle="1" w:styleId="StopkaZnak">
    <w:name w:val="Stopka Znak"/>
    <w:basedOn w:val="Domylnaczcionkaakapitu"/>
    <w:link w:val="Stopka"/>
    <w:uiPriority w:val="99"/>
    <w:semiHidden/>
    <w:qFormat/>
    <w:rsid w:val="006A60A6"/>
    <w:rPr>
      <w:rFonts w:ascii="Liberation Serif" w:eastAsia="NSimSun" w:hAnsi="Liberation Serif" w:cs="Times New Roman"/>
      <w:kern w:val="2"/>
      <w:sz w:val="20"/>
      <w:szCs w:val="20"/>
      <w:lang w:eastAsia="zh-CN" w:bidi="hi-IN"/>
    </w:rPr>
  </w:style>
  <w:style w:type="paragraph" w:styleId="Tekstpodstawowywcity3">
    <w:name w:val="Body Text Indent 3"/>
    <w:basedOn w:val="Normalny"/>
    <w:link w:val="Tekstpodstawowywcity3Znak"/>
    <w:semiHidden/>
    <w:unhideWhenUsed/>
    <w:qFormat/>
    <w:rsid w:val="006A60A6"/>
    <w:pPr>
      <w:ind w:left="284"/>
      <w:jc w:val="both"/>
    </w:pPr>
    <w:rPr>
      <w:rFonts w:ascii="Liberation Serif" w:eastAsia="NSimSun" w:hAnsi="Liberation Serif" w:cs="Arial"/>
      <w:kern w:val="2"/>
      <w:sz w:val="24"/>
      <w:lang w:eastAsia="zh-CN" w:bidi="hi-IN"/>
    </w:rPr>
  </w:style>
  <w:style w:type="character" w:customStyle="1" w:styleId="Tekstpodstawowywcity3Znak">
    <w:name w:val="Tekst podstawowy wcięty 3 Znak"/>
    <w:basedOn w:val="Domylnaczcionkaakapitu"/>
    <w:link w:val="Tekstpodstawowywcity3"/>
    <w:semiHidden/>
    <w:qFormat/>
    <w:rsid w:val="006A60A6"/>
    <w:rPr>
      <w:rFonts w:ascii="Liberation Serif" w:eastAsia="NSimSun" w:hAnsi="Liberation Serif" w:cs="Arial"/>
      <w:kern w:val="2"/>
      <w:sz w:val="24"/>
      <w:szCs w:val="20"/>
      <w:lang w:eastAsia="zh-CN" w:bidi="hi-IN"/>
    </w:rPr>
  </w:style>
  <w:style w:type="character" w:customStyle="1" w:styleId="AkapitzlistZnak">
    <w:name w:val="Akapit z listą Znak"/>
    <w:link w:val="Akapitzlist"/>
    <w:qFormat/>
    <w:locked/>
    <w:rsid w:val="006A60A6"/>
    <w:rPr>
      <w:sz w:val="24"/>
      <w:szCs w:val="20"/>
      <w:lang w:eastAsia="ar-SA"/>
    </w:rPr>
  </w:style>
  <w:style w:type="paragraph" w:styleId="Akapitzlist">
    <w:name w:val="List Paragraph"/>
    <w:basedOn w:val="Normalny"/>
    <w:link w:val="AkapitzlistZnak"/>
    <w:qFormat/>
    <w:rsid w:val="006A60A6"/>
    <w:pPr>
      <w:suppressAutoHyphens/>
      <w:spacing w:after="200" w:line="276" w:lineRule="auto"/>
      <w:ind w:left="720"/>
    </w:pPr>
    <w:rPr>
      <w:rFonts w:asciiTheme="minorHAnsi" w:eastAsiaTheme="minorHAnsi" w:hAnsiTheme="minorHAnsi" w:cstheme="minorBidi"/>
      <w:sz w:val="24"/>
      <w:lang w:eastAsia="ar-SA"/>
    </w:rPr>
  </w:style>
  <w:style w:type="paragraph" w:customStyle="1" w:styleId="Tekstpodstawowy1">
    <w:name w:val="Tekst podstawowy1"/>
    <w:basedOn w:val="Normalny"/>
    <w:qFormat/>
    <w:rsid w:val="006A60A6"/>
    <w:pPr>
      <w:suppressAutoHyphens/>
      <w:jc w:val="both"/>
    </w:pPr>
    <w:rPr>
      <w:color w:val="00000A"/>
      <w:sz w:val="24"/>
    </w:rPr>
  </w:style>
  <w:style w:type="character" w:customStyle="1" w:styleId="ListParagraphChar">
    <w:name w:val="List Paragraph Char"/>
    <w:link w:val="Akapitzlist1"/>
    <w:qFormat/>
    <w:locked/>
    <w:rsid w:val="006A60A6"/>
    <w:rPr>
      <w:szCs w:val="20"/>
      <w:lang w:eastAsia="ar-SA"/>
    </w:rPr>
  </w:style>
  <w:style w:type="paragraph" w:customStyle="1" w:styleId="Akapitzlist1">
    <w:name w:val="Akapit z listą1"/>
    <w:basedOn w:val="Normalny"/>
    <w:link w:val="ListParagraphChar"/>
    <w:qFormat/>
    <w:rsid w:val="006A60A6"/>
    <w:pPr>
      <w:suppressAutoHyphens/>
      <w:spacing w:line="100" w:lineRule="atLeast"/>
    </w:pPr>
    <w:rPr>
      <w:rFonts w:asciiTheme="minorHAnsi" w:eastAsiaTheme="minorHAnsi" w:hAnsiTheme="minorHAnsi" w:cstheme="minorBidi"/>
      <w:sz w:val="22"/>
      <w:lang w:eastAsia="ar-SA"/>
    </w:rPr>
  </w:style>
  <w:style w:type="paragraph" w:customStyle="1" w:styleId="NormalnyWeb1">
    <w:name w:val="Normalny (Web)1"/>
    <w:basedOn w:val="Normalny"/>
    <w:qFormat/>
    <w:rsid w:val="006A60A6"/>
    <w:pPr>
      <w:suppressAutoHyphens/>
      <w:spacing w:line="100" w:lineRule="atLeast"/>
    </w:pPr>
    <w:rPr>
      <w:kern w:val="2"/>
      <w:lang w:eastAsia="ar-SA"/>
    </w:rPr>
  </w:style>
  <w:style w:type="paragraph" w:customStyle="1" w:styleId="Tekstpodstawowy24">
    <w:name w:val="Tekst podstawowy 24"/>
    <w:basedOn w:val="Normalny"/>
    <w:uiPriority w:val="99"/>
    <w:qFormat/>
    <w:rsid w:val="006A60A6"/>
    <w:pPr>
      <w:suppressAutoHyphens/>
      <w:spacing w:line="100" w:lineRule="atLeast"/>
    </w:pPr>
    <w:rPr>
      <w:rFonts w:eastAsia="MS Mincho"/>
      <w:kern w:val="2"/>
      <w:sz w:val="24"/>
      <w:lang w:eastAsia="ar-SA"/>
    </w:rPr>
  </w:style>
  <w:style w:type="character" w:customStyle="1" w:styleId="czeinternetowe">
    <w:name w:val="Łącze internetowe"/>
    <w:basedOn w:val="Domylnaczcionkaakapitu"/>
    <w:uiPriority w:val="99"/>
    <w:rsid w:val="006A60A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1947</Words>
  <Characters>11684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imickiewicz</dc:creator>
  <cp:lastModifiedBy>imickiewicz</cp:lastModifiedBy>
  <cp:revision>2</cp:revision>
  <dcterms:created xsi:type="dcterms:W3CDTF">2020-07-08T08:06:00Z</dcterms:created>
  <dcterms:modified xsi:type="dcterms:W3CDTF">2020-07-08T08:06:00Z</dcterms:modified>
</cp:coreProperties>
</file>