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94" w:rsidRDefault="00041E94" w:rsidP="00041E94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Odpowiedzi na zapytania </w:t>
      </w:r>
    </w:p>
    <w:p w:rsidR="00041E94" w:rsidRDefault="00041E94" w:rsidP="00041E94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041E94" w:rsidRDefault="00041E94" w:rsidP="00041E94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041E94" w:rsidRDefault="00041E94" w:rsidP="00041E94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3 poz. 1</w:t>
      </w:r>
    </w:p>
    <w:p w:rsidR="00041E94" w:rsidRDefault="00041E94" w:rsidP="00041E94">
      <w:pPr>
        <w:rPr>
          <w:rFonts w:ascii="Calibri" w:hAnsi="Calibri"/>
          <w:sz w:val="22"/>
          <w:szCs w:val="22"/>
          <w:lang w:eastAsia="ko-KR"/>
        </w:rPr>
      </w:pPr>
      <w:bookmarkStart w:id="0" w:name="_Hlk14265279"/>
      <w:r>
        <w:rPr>
          <w:rFonts w:ascii="Tahoma" w:hAnsi="Tahoma" w:cs="Tahoma"/>
          <w:iCs/>
          <w:sz w:val="20"/>
          <w:szCs w:val="20"/>
        </w:rPr>
        <w:t>Czy Zamawiający wymaga kombinezonu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  <w:lang w:eastAsia="ko-KR"/>
        </w:rPr>
        <w:t>Jednoczęściowego z kapturem, zamkiem błyskawicznym z przodu, zakrytym przylepną klapką, elastycznymi mankietami, kostkami i kapturem; klejone szwy. Materiał: mikroporowaty polipropylen + folia polietylenowa 63 m2 (+/- 2 g/m2) Odzież do noszenia w celu ochrony przed rozpyleniem, ciekłym aerozolem, unoszącymi się w powietrzu cząstkami stałymi, skażeniem radioaktywnym i czynnikami zakaźnymi.</w:t>
      </w:r>
    </w:p>
    <w:p w:rsidR="00041E94" w:rsidRDefault="00041E94" w:rsidP="00041E94">
      <w:pPr>
        <w:spacing w:after="160" w:line="256" w:lineRule="auto"/>
        <w:rPr>
          <w:rFonts w:ascii="Calibri" w:hAnsi="Calibri"/>
          <w:b/>
          <w:bCs/>
          <w:sz w:val="22"/>
          <w:szCs w:val="22"/>
          <w:lang w:val="en-US" w:eastAsia="ko-KR"/>
        </w:rPr>
      </w:pPr>
      <w:proofErr w:type="spellStart"/>
      <w:r w:rsidRPr="00041E94">
        <w:rPr>
          <w:rFonts w:ascii="Calibri" w:hAnsi="Calibri"/>
          <w:sz w:val="22"/>
          <w:szCs w:val="22"/>
          <w:lang w:val="en-US" w:eastAsia="ko-KR"/>
        </w:rPr>
        <w:t>Standardy</w:t>
      </w:r>
      <w:proofErr w:type="spellEnd"/>
      <w:r w:rsidRPr="00041E94">
        <w:rPr>
          <w:rFonts w:ascii="Calibri" w:hAnsi="Calibri"/>
          <w:sz w:val="22"/>
          <w:szCs w:val="22"/>
          <w:lang w:val="en-US" w:eastAsia="ko-KR"/>
        </w:rPr>
        <w:t xml:space="preserve">: </w:t>
      </w:r>
      <w:r w:rsidRPr="00041E94">
        <w:rPr>
          <w:rFonts w:ascii="Calibri" w:hAnsi="Calibri"/>
          <w:b/>
          <w:bCs/>
          <w:sz w:val="22"/>
          <w:szCs w:val="22"/>
          <w:lang w:val="en-US" w:eastAsia="ko-KR"/>
        </w:rPr>
        <w:t>EN ISO 13688:2013</w:t>
      </w:r>
      <w:r w:rsidRPr="00041E94">
        <w:rPr>
          <w:rFonts w:ascii="Calibri" w:hAnsi="Calibri"/>
          <w:sz w:val="22"/>
          <w:szCs w:val="22"/>
          <w:lang w:val="en-US" w:eastAsia="ko-KR"/>
        </w:rPr>
        <w:t xml:space="preserve">, </w:t>
      </w:r>
      <w:r w:rsidRPr="00041E94">
        <w:rPr>
          <w:rFonts w:ascii="Calibri" w:hAnsi="Calibri"/>
          <w:b/>
          <w:bCs/>
          <w:sz w:val="22"/>
          <w:szCs w:val="22"/>
          <w:lang w:val="en-US" w:eastAsia="ko-KR"/>
        </w:rPr>
        <w:t>EN 14605:2005+A1:2009</w:t>
      </w:r>
      <w:r w:rsidRPr="00041E94">
        <w:rPr>
          <w:rFonts w:ascii="Calibri" w:hAnsi="Calibri"/>
          <w:sz w:val="22"/>
          <w:szCs w:val="22"/>
          <w:lang w:val="en-US" w:eastAsia="ko-KR"/>
        </w:rPr>
        <w:t xml:space="preserve">, </w:t>
      </w:r>
      <w:r w:rsidRPr="00041E94">
        <w:rPr>
          <w:rFonts w:ascii="Calibri" w:hAnsi="Calibri"/>
          <w:b/>
          <w:bCs/>
          <w:sz w:val="22"/>
          <w:szCs w:val="22"/>
          <w:lang w:val="en-US" w:eastAsia="ko-KR"/>
        </w:rPr>
        <w:t>EN 13034:2005+A1:2009</w:t>
      </w:r>
      <w:r w:rsidRPr="00041E94">
        <w:rPr>
          <w:rFonts w:ascii="Calibri" w:hAnsi="Calibri"/>
          <w:sz w:val="22"/>
          <w:szCs w:val="22"/>
          <w:lang w:val="en-US" w:eastAsia="ko-KR"/>
        </w:rPr>
        <w:t xml:space="preserve">, </w:t>
      </w:r>
      <w:r w:rsidRPr="00041E94">
        <w:rPr>
          <w:rFonts w:ascii="Calibri" w:hAnsi="Calibri"/>
          <w:b/>
          <w:bCs/>
          <w:sz w:val="22"/>
          <w:szCs w:val="22"/>
          <w:lang w:val="en-US" w:eastAsia="ko-KR"/>
        </w:rPr>
        <w:t>EN ISO 13982-1:2004+A1:2010</w:t>
      </w:r>
      <w:r w:rsidRPr="00041E94">
        <w:rPr>
          <w:rFonts w:ascii="Calibri" w:hAnsi="Calibri"/>
          <w:sz w:val="22"/>
          <w:szCs w:val="22"/>
          <w:lang w:val="en-US" w:eastAsia="ko-KR"/>
        </w:rPr>
        <w:t xml:space="preserve">, </w:t>
      </w:r>
      <w:r w:rsidRPr="00041E94">
        <w:rPr>
          <w:rFonts w:ascii="Calibri" w:hAnsi="Calibri"/>
          <w:b/>
          <w:bCs/>
          <w:sz w:val="22"/>
          <w:szCs w:val="22"/>
          <w:lang w:val="en-US" w:eastAsia="ko-KR"/>
        </w:rPr>
        <w:t>EN 1073-2:2002</w:t>
      </w:r>
      <w:r w:rsidRPr="00041E94">
        <w:rPr>
          <w:rFonts w:ascii="Calibri" w:hAnsi="Calibri"/>
          <w:sz w:val="22"/>
          <w:szCs w:val="22"/>
          <w:lang w:val="en-US" w:eastAsia="ko-KR"/>
        </w:rPr>
        <w:t xml:space="preserve">, </w:t>
      </w:r>
      <w:r w:rsidRPr="00041E94">
        <w:rPr>
          <w:rFonts w:ascii="Calibri" w:hAnsi="Calibri"/>
          <w:b/>
          <w:bCs/>
          <w:sz w:val="22"/>
          <w:szCs w:val="22"/>
          <w:lang w:val="en-US" w:eastAsia="ko-KR"/>
        </w:rPr>
        <w:t>EN 14126:2003+AC:2004</w:t>
      </w:r>
      <w:r w:rsidRPr="00041E94">
        <w:rPr>
          <w:rFonts w:ascii="Calibri" w:hAnsi="Calibri"/>
          <w:sz w:val="22"/>
          <w:szCs w:val="22"/>
          <w:lang w:val="en-US" w:eastAsia="ko-KR"/>
        </w:rPr>
        <w:t xml:space="preserve"> ,</w:t>
      </w:r>
      <w:r w:rsidRPr="00041E94">
        <w:rPr>
          <w:rFonts w:ascii="Calibri" w:hAnsi="Calibri"/>
          <w:b/>
          <w:bCs/>
          <w:sz w:val="22"/>
          <w:szCs w:val="22"/>
          <w:lang w:val="en-US" w:eastAsia="ko-KR"/>
        </w:rPr>
        <w:t>EN 1149-5:2008</w:t>
      </w:r>
    </w:p>
    <w:p w:rsidR="00041E94" w:rsidRPr="00041E94" w:rsidRDefault="00041E94" w:rsidP="00041E94">
      <w:pPr>
        <w:spacing w:after="160" w:line="256" w:lineRule="auto"/>
        <w:rPr>
          <w:rFonts w:ascii="Calibri" w:hAnsi="Calibri"/>
          <w:sz w:val="22"/>
          <w:szCs w:val="22"/>
          <w:lang w:eastAsia="ko-KR"/>
        </w:rPr>
      </w:pPr>
      <w:r w:rsidRPr="00041E94">
        <w:rPr>
          <w:rFonts w:ascii="Calibri" w:hAnsi="Calibri"/>
          <w:b/>
          <w:bCs/>
          <w:sz w:val="22"/>
          <w:szCs w:val="22"/>
          <w:lang w:eastAsia="ko-KR"/>
        </w:rPr>
        <w:t>Odpowiedź: kombinezon powinien speł</w:t>
      </w:r>
      <w:r>
        <w:rPr>
          <w:rFonts w:ascii="Calibri" w:hAnsi="Calibri"/>
          <w:b/>
          <w:bCs/>
          <w:sz w:val="22"/>
          <w:szCs w:val="22"/>
          <w:lang w:eastAsia="ko-KR"/>
        </w:rPr>
        <w:t>niać normy określone w zapytaniu ofertowym, powinien zabezpieczać przede wszystkim przed czynnikami zakaźnymi</w:t>
      </w:r>
      <w:r w:rsidR="008D1C11">
        <w:rPr>
          <w:rFonts w:ascii="Calibri" w:hAnsi="Calibri"/>
          <w:b/>
          <w:bCs/>
          <w:sz w:val="22"/>
          <w:szCs w:val="22"/>
          <w:lang w:eastAsia="ko-KR"/>
        </w:rPr>
        <w:t>, powinien być jednoczęściowy z kapturem</w:t>
      </w:r>
    </w:p>
    <w:p w:rsidR="00041E94" w:rsidRDefault="00041E94" w:rsidP="00041E94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3 poz. 1</w:t>
      </w:r>
    </w:p>
    <w:p w:rsidR="00041E94" w:rsidRDefault="00041E94" w:rsidP="00041E94">
      <w:p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Czy Zamawiający wyrazi zgodę na złożenie oferty tylko na pozycje – kombinezony?</w:t>
      </w:r>
    </w:p>
    <w:p w:rsidR="00041E94" w:rsidRDefault="00041E94" w:rsidP="00041E94">
      <w:pPr>
        <w:rPr>
          <w:rFonts w:ascii="Tahoma" w:hAnsi="Tahoma" w:cs="Tahoma"/>
          <w:iCs/>
          <w:sz w:val="20"/>
          <w:szCs w:val="20"/>
        </w:rPr>
      </w:pPr>
    </w:p>
    <w:p w:rsidR="00041E94" w:rsidRDefault="00041E94" w:rsidP="00041E94">
      <w:pPr>
        <w:rPr>
          <w:rFonts w:ascii="Tahoma" w:hAnsi="Tahoma" w:cs="Tahoma"/>
          <w:b/>
          <w:bCs/>
          <w:iCs/>
          <w:sz w:val="20"/>
          <w:szCs w:val="20"/>
        </w:rPr>
      </w:pPr>
      <w:r w:rsidRPr="008D1C11">
        <w:rPr>
          <w:rFonts w:ascii="Tahoma" w:hAnsi="Tahoma" w:cs="Tahoma"/>
          <w:b/>
          <w:iCs/>
          <w:sz w:val="20"/>
          <w:szCs w:val="20"/>
        </w:rPr>
        <w:t>Odpowiedź:</w:t>
      </w:r>
      <w:r>
        <w:rPr>
          <w:rFonts w:ascii="Tahoma" w:hAnsi="Tahoma" w:cs="Tahoma"/>
          <w:iCs/>
          <w:sz w:val="20"/>
          <w:szCs w:val="20"/>
        </w:rPr>
        <w:t xml:space="preserve"> Zamawiający wyraża zgodę</w:t>
      </w:r>
    </w:p>
    <w:p w:rsidR="00041E94" w:rsidRDefault="00041E94" w:rsidP="00041E94">
      <w:pPr>
        <w:rPr>
          <w:rFonts w:ascii="Tahoma" w:hAnsi="Tahoma" w:cs="Tahoma"/>
          <w:iCs/>
          <w:sz w:val="20"/>
          <w:szCs w:val="20"/>
        </w:rPr>
      </w:pPr>
    </w:p>
    <w:p w:rsidR="00041E94" w:rsidRDefault="00041E94" w:rsidP="00041E94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nr 3 poz. 1</w:t>
      </w:r>
    </w:p>
    <w:p w:rsidR="00041E94" w:rsidRDefault="00041E94" w:rsidP="00041E94">
      <w:p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Czy Zamawiający wyrazi zgodę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na dopuszczenie kombinezonu z rękawami zakończonymi gumka?</w:t>
      </w:r>
    </w:p>
    <w:p w:rsidR="008D1C11" w:rsidRDefault="008D1C11" w:rsidP="00041E94">
      <w:pPr>
        <w:rPr>
          <w:rFonts w:ascii="Tahoma" w:hAnsi="Tahoma" w:cs="Tahoma"/>
          <w:iCs/>
          <w:sz w:val="20"/>
          <w:szCs w:val="20"/>
        </w:rPr>
      </w:pPr>
    </w:p>
    <w:p w:rsidR="008D1C11" w:rsidRDefault="008D1C11" w:rsidP="00041E94">
      <w:pPr>
        <w:rPr>
          <w:rFonts w:ascii="Tahoma" w:hAnsi="Tahoma" w:cs="Tahoma"/>
          <w:iCs/>
          <w:sz w:val="20"/>
          <w:szCs w:val="20"/>
        </w:rPr>
      </w:pPr>
      <w:r w:rsidRPr="008D1C11">
        <w:rPr>
          <w:rFonts w:ascii="Tahoma" w:hAnsi="Tahoma" w:cs="Tahoma"/>
          <w:b/>
          <w:iCs/>
          <w:sz w:val="20"/>
          <w:szCs w:val="20"/>
        </w:rPr>
        <w:t>Odpowiedź:</w:t>
      </w:r>
      <w:r>
        <w:rPr>
          <w:rFonts w:ascii="Tahoma" w:hAnsi="Tahoma" w:cs="Tahoma"/>
          <w:iCs/>
          <w:sz w:val="20"/>
          <w:szCs w:val="20"/>
        </w:rPr>
        <w:t xml:space="preserve"> Rękawy powinny zabezpieczać przed wniknięciem czynników zakaźnych </w:t>
      </w:r>
    </w:p>
    <w:p w:rsidR="00041E94" w:rsidRDefault="00041E94" w:rsidP="00041E94">
      <w:pPr>
        <w:rPr>
          <w:rFonts w:ascii="Tahoma" w:hAnsi="Tahoma" w:cs="Tahoma"/>
          <w:iCs/>
          <w:sz w:val="20"/>
          <w:szCs w:val="20"/>
        </w:rPr>
      </w:pPr>
    </w:p>
    <w:p w:rsidR="00041E94" w:rsidRDefault="00041E94" w:rsidP="00041E94">
      <w:pPr>
        <w:rPr>
          <w:rFonts w:ascii="Tahoma" w:hAnsi="Tahoma" w:cs="Tahoma"/>
          <w:bCs/>
          <w:sz w:val="20"/>
          <w:szCs w:val="20"/>
        </w:rPr>
      </w:pPr>
    </w:p>
    <w:bookmarkEnd w:id="0"/>
    <w:p w:rsidR="00041E94" w:rsidRDefault="00041E94" w:rsidP="00041E9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B57CB" w:rsidRDefault="00DB57CB"/>
    <w:sectPr w:rsidR="00DB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4"/>
    <w:rsid w:val="00041E94"/>
    <w:rsid w:val="008D1C11"/>
    <w:rsid w:val="00D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2020-11-18T12:24:00Z</dcterms:created>
</cp:coreProperties>
</file>