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AD" w:rsidRDefault="00F64896" w:rsidP="000C13AD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</w:t>
      </w:r>
      <w:r w:rsidR="000C13AD">
        <w:rPr>
          <w:rFonts w:ascii="Tahoma" w:hAnsi="Tahoma" w:cs="Tahoma"/>
        </w:rPr>
        <w:tab/>
      </w:r>
      <w:r w:rsidR="000C13AD">
        <w:rPr>
          <w:rFonts w:ascii="Tahoma" w:hAnsi="Tahoma" w:cs="Tahoma"/>
        </w:rPr>
        <w:tab/>
      </w:r>
      <w:r w:rsidR="000C13AD">
        <w:rPr>
          <w:rFonts w:ascii="Tahoma" w:hAnsi="Tahoma" w:cs="Tahoma"/>
        </w:rPr>
        <w:tab/>
      </w:r>
      <w:r w:rsidR="000C13AD">
        <w:rPr>
          <w:rFonts w:ascii="Tahoma" w:hAnsi="Tahoma" w:cs="Tahoma"/>
        </w:rPr>
        <w:tab/>
      </w:r>
      <w:r w:rsidR="000C13AD">
        <w:rPr>
          <w:rFonts w:ascii="Tahoma" w:hAnsi="Tahoma" w:cs="Tahoma"/>
        </w:rPr>
        <w:tab/>
        <w:t xml:space="preserve">Suwałki, </w:t>
      </w:r>
      <w:r w:rsidR="00D56F5D">
        <w:rPr>
          <w:rFonts w:ascii="Tahoma" w:hAnsi="Tahoma" w:cs="Tahoma"/>
        </w:rPr>
        <w:t>14</w:t>
      </w:r>
      <w:r w:rsidR="00A32E7B">
        <w:rPr>
          <w:rFonts w:ascii="Tahoma" w:hAnsi="Tahoma" w:cs="Tahoma"/>
        </w:rPr>
        <w:t>.08.</w:t>
      </w:r>
      <w:r w:rsidR="000C13AD">
        <w:rPr>
          <w:rFonts w:ascii="Tahoma" w:hAnsi="Tahoma" w:cs="Tahoma"/>
        </w:rPr>
        <w:t xml:space="preserve"> 2020 r.</w:t>
      </w:r>
    </w:p>
    <w:p w:rsidR="00F64896" w:rsidRDefault="00F64896" w:rsidP="000C13AD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Zespół Opieki Paliatywnej</w:t>
      </w:r>
    </w:p>
    <w:p w:rsidR="00F64896" w:rsidRDefault="00F64896" w:rsidP="00F6489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im. Jana Pawła II w Suwałkach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64896" w:rsidRDefault="00F64896" w:rsidP="00F64896">
      <w:pPr>
        <w:pStyle w:val="Standard"/>
      </w:pPr>
      <w:r>
        <w:rPr>
          <w:rFonts w:ascii="Tahoma" w:hAnsi="Tahoma" w:cs="Tahoma"/>
        </w:rPr>
        <w:t xml:space="preserve">ul. </w:t>
      </w:r>
      <w:r w:rsidRPr="00E270A3">
        <w:rPr>
          <w:rFonts w:ascii="Tahoma" w:hAnsi="Tahoma" w:cs="Tahoma"/>
        </w:rPr>
        <w:t xml:space="preserve">Szpitalna 54 </w:t>
      </w:r>
      <w:r w:rsidRPr="00E270A3">
        <w:rPr>
          <w:rFonts w:ascii="Tahoma" w:hAnsi="Tahoma" w:cs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64896" w:rsidRDefault="00F64896" w:rsidP="00F6489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16-400 Suwałki      </w:t>
      </w:r>
    </w:p>
    <w:p w:rsidR="00F64896" w:rsidRDefault="00F64896" w:rsidP="00F64896">
      <w:pPr>
        <w:pStyle w:val="Standard"/>
        <w:rPr>
          <w:rFonts w:ascii="Tahoma" w:hAnsi="Tahoma" w:cs="Tahoma"/>
        </w:rPr>
      </w:pPr>
    </w:p>
    <w:p w:rsidR="00B80CC9" w:rsidRDefault="00B80CC9" w:rsidP="00F64896">
      <w:pPr>
        <w:pStyle w:val="Standard"/>
        <w:rPr>
          <w:rFonts w:ascii="Tahoma" w:hAnsi="Tahoma" w:cs="Tahoma"/>
        </w:rPr>
      </w:pPr>
    </w:p>
    <w:p w:rsidR="00A32E7B" w:rsidRDefault="00A32E7B" w:rsidP="00F64896">
      <w:pPr>
        <w:pStyle w:val="Standard"/>
        <w:rPr>
          <w:rFonts w:ascii="Tahoma" w:hAnsi="Tahoma" w:cs="Tahoma"/>
        </w:rPr>
      </w:pPr>
    </w:p>
    <w:p w:rsidR="00F64896" w:rsidRDefault="00F64896" w:rsidP="00F6489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64896" w:rsidRDefault="000C13AD" w:rsidP="00F64896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POWIADOMIENIE</w:t>
      </w:r>
    </w:p>
    <w:p w:rsidR="000C13AD" w:rsidRDefault="000C13AD" w:rsidP="00F64896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wyborze najkorzystniejszej oferty</w:t>
      </w:r>
    </w:p>
    <w:p w:rsidR="00B80CC9" w:rsidRDefault="00B80CC9" w:rsidP="000C13AD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0C13AD" w:rsidRDefault="000C13AD" w:rsidP="000C13AD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Szanowni Państwo,</w:t>
      </w:r>
    </w:p>
    <w:p w:rsidR="000C13AD" w:rsidRPr="00D56F5D" w:rsidRDefault="000C13AD" w:rsidP="00D56F5D">
      <w:pPr>
        <w:spacing w:line="360" w:lineRule="auto"/>
        <w:rPr>
          <w:rFonts w:ascii="Arial" w:hAnsi="Arial" w:cs="Arial"/>
          <w:b/>
        </w:rPr>
      </w:pPr>
      <w:r>
        <w:rPr>
          <w:rFonts w:ascii="Tahoma" w:hAnsi="Tahoma" w:cs="Tahoma"/>
        </w:rPr>
        <w:t>W związku z zakończeniem postępowania i dokonaniem wyboru najkorzystniejszej oferty w procedurze prowadzonej na podstawie ustawy z dnia 29 stycznia 2004 roku Prawo Zamówień Publicznych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2019 r. poz. 1843) w trybie poza ustawą na podst</w:t>
      </w:r>
      <w:r w:rsidR="00A125C6">
        <w:rPr>
          <w:rFonts w:ascii="Tahoma" w:hAnsi="Tahoma" w:cs="Tahoma"/>
        </w:rPr>
        <w:t>awie</w:t>
      </w:r>
      <w:r>
        <w:rPr>
          <w:rFonts w:ascii="Tahoma" w:hAnsi="Tahoma" w:cs="Tahoma"/>
        </w:rPr>
        <w:t xml:space="preserve"> art. 4 pkt 8 na:</w:t>
      </w:r>
      <w:r w:rsidR="00D56F5D" w:rsidRPr="00D56F5D">
        <w:rPr>
          <w:rFonts w:ascii="Arial" w:hAnsi="Arial" w:cs="Arial"/>
          <w:b/>
        </w:rPr>
        <w:t xml:space="preserve"> </w:t>
      </w:r>
      <w:r w:rsidR="00D56F5D">
        <w:rPr>
          <w:rFonts w:ascii="Arial" w:hAnsi="Arial" w:cs="Arial"/>
          <w:b/>
        </w:rPr>
        <w:t xml:space="preserve">remont dachu w Samodzielnym Publicznym Zespole Opieki Paliatywnej im. Jana Pawła II w Suwałkach </w:t>
      </w:r>
    </w:p>
    <w:p w:rsidR="00F64896" w:rsidRPr="006957C7" w:rsidRDefault="000C13AD" w:rsidP="00B80CC9">
      <w:pPr>
        <w:pStyle w:val="Akapitzlist"/>
        <w:ind w:left="0"/>
        <w:jc w:val="both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info</w:t>
      </w:r>
      <w:r w:rsidR="00B80CC9">
        <w:rPr>
          <w:rStyle w:val="st"/>
          <w:rFonts w:ascii="Tahoma" w:hAnsi="Tahoma" w:cs="Tahoma"/>
          <w:sz w:val="24"/>
          <w:szCs w:val="24"/>
        </w:rPr>
        <w:t>rmujemy, że najkorzystniejszą of</w:t>
      </w:r>
      <w:r>
        <w:rPr>
          <w:rStyle w:val="st"/>
          <w:rFonts w:ascii="Tahoma" w:hAnsi="Tahoma" w:cs="Tahoma"/>
          <w:sz w:val="24"/>
          <w:szCs w:val="24"/>
        </w:rPr>
        <w:t>ertę złożyła firma:</w:t>
      </w:r>
    </w:p>
    <w:p w:rsidR="00D56F5D" w:rsidRDefault="00D56F5D" w:rsidP="00957F88">
      <w:pPr>
        <w:spacing w:before="240" w:after="0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 xml:space="preserve">DOM-LUX s.c. J. </w:t>
      </w:r>
      <w:proofErr w:type="spellStart"/>
      <w:r>
        <w:rPr>
          <w:rStyle w:val="st"/>
          <w:rFonts w:ascii="Tahoma" w:hAnsi="Tahoma" w:cs="Tahoma"/>
          <w:sz w:val="24"/>
          <w:szCs w:val="24"/>
        </w:rPr>
        <w:t>Dźwilewski</w:t>
      </w:r>
      <w:proofErr w:type="spellEnd"/>
      <w:r>
        <w:rPr>
          <w:rStyle w:val="st"/>
          <w:rFonts w:ascii="Tahoma" w:hAnsi="Tahoma" w:cs="Tahoma"/>
          <w:sz w:val="24"/>
          <w:szCs w:val="24"/>
        </w:rPr>
        <w:t xml:space="preserve">, K. </w:t>
      </w:r>
      <w:proofErr w:type="spellStart"/>
      <w:r>
        <w:rPr>
          <w:rStyle w:val="st"/>
          <w:rFonts w:ascii="Tahoma" w:hAnsi="Tahoma" w:cs="Tahoma"/>
          <w:sz w:val="24"/>
          <w:szCs w:val="24"/>
        </w:rPr>
        <w:t>Dźwilewski</w:t>
      </w:r>
      <w:proofErr w:type="spellEnd"/>
      <w:r>
        <w:rPr>
          <w:rStyle w:val="st"/>
          <w:rFonts w:ascii="Tahoma" w:hAnsi="Tahoma" w:cs="Tahoma"/>
          <w:sz w:val="24"/>
          <w:szCs w:val="24"/>
        </w:rPr>
        <w:t xml:space="preserve"> , ul. Krzywe 80A,16-400 Suwałki </w:t>
      </w:r>
    </w:p>
    <w:p w:rsidR="00957F88" w:rsidRDefault="00957F88" w:rsidP="00B80CC9">
      <w:pPr>
        <w:spacing w:after="0"/>
        <w:rPr>
          <w:rStyle w:val="st"/>
          <w:rFonts w:ascii="Tahoma" w:hAnsi="Tahoma" w:cs="Tahoma"/>
          <w:b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 xml:space="preserve">za cenę </w:t>
      </w:r>
      <w:r w:rsidR="00D56F5D">
        <w:rPr>
          <w:rStyle w:val="st"/>
          <w:rFonts w:ascii="Tahoma" w:hAnsi="Tahoma" w:cs="Tahoma"/>
          <w:b/>
          <w:sz w:val="24"/>
          <w:szCs w:val="24"/>
        </w:rPr>
        <w:t xml:space="preserve"> 68 753,36 zł brutto</w:t>
      </w:r>
    </w:p>
    <w:p w:rsidR="00D56F5D" w:rsidRDefault="00D56F5D" w:rsidP="00B80CC9">
      <w:pPr>
        <w:spacing w:after="0"/>
        <w:rPr>
          <w:rStyle w:val="st"/>
          <w:rFonts w:ascii="Tahoma" w:hAnsi="Tahoma" w:cs="Tahoma"/>
          <w:b/>
          <w:sz w:val="24"/>
          <w:szCs w:val="24"/>
        </w:rPr>
      </w:pPr>
    </w:p>
    <w:p w:rsidR="00D56F5D" w:rsidRDefault="00D56F5D" w:rsidP="00B80CC9">
      <w:pPr>
        <w:spacing w:after="0"/>
        <w:rPr>
          <w:rStyle w:val="st"/>
          <w:rFonts w:ascii="Tahoma" w:hAnsi="Tahoma" w:cs="Tahoma"/>
          <w:b/>
          <w:sz w:val="24"/>
          <w:szCs w:val="24"/>
        </w:rPr>
      </w:pPr>
    </w:p>
    <w:p w:rsidR="00D56F5D" w:rsidRDefault="00D56F5D" w:rsidP="00B80CC9">
      <w:pPr>
        <w:spacing w:after="0"/>
        <w:rPr>
          <w:rStyle w:val="st"/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F64896" w:rsidRDefault="00F64896" w:rsidP="00F64896">
      <w:pPr>
        <w:spacing w:after="0"/>
        <w:ind w:left="5664"/>
        <w:rPr>
          <w:rFonts w:ascii="Arial" w:hAnsi="Arial" w:cs="Arial"/>
          <w:b/>
        </w:rPr>
      </w:pPr>
    </w:p>
    <w:p w:rsidR="00B80CC9" w:rsidRDefault="00B80CC9" w:rsidP="00F64896">
      <w:pPr>
        <w:spacing w:after="0"/>
        <w:ind w:left="5664"/>
        <w:rPr>
          <w:rFonts w:ascii="Arial" w:hAnsi="Arial" w:cs="Arial"/>
          <w:b/>
        </w:rPr>
      </w:pPr>
    </w:p>
    <w:p w:rsidR="00F64896" w:rsidRPr="00470FC6" w:rsidRDefault="00F64896" w:rsidP="00F64896">
      <w:pPr>
        <w:spacing w:after="0"/>
        <w:ind w:left="5664"/>
        <w:rPr>
          <w:rFonts w:ascii="Arial" w:hAnsi="Arial" w:cs="Arial"/>
          <w:b/>
        </w:rPr>
      </w:pPr>
      <w:r w:rsidRPr="00470FC6">
        <w:rPr>
          <w:rFonts w:ascii="Arial" w:hAnsi="Arial" w:cs="Arial"/>
          <w:b/>
        </w:rPr>
        <w:t>Irena Mickiewicz</w:t>
      </w:r>
    </w:p>
    <w:p w:rsidR="00F64896" w:rsidRPr="00470FC6" w:rsidRDefault="00F64896" w:rsidP="00F64896">
      <w:pPr>
        <w:spacing w:before="60" w:after="0"/>
        <w:ind w:left="5664"/>
        <w:rPr>
          <w:rFonts w:ascii="Arial" w:hAnsi="Arial" w:cs="Arial"/>
        </w:rPr>
      </w:pPr>
      <w:r w:rsidRPr="00470FC6">
        <w:rPr>
          <w:rFonts w:ascii="Arial" w:hAnsi="Arial" w:cs="Arial"/>
        </w:rPr>
        <w:t xml:space="preserve">DYREKTOR </w:t>
      </w:r>
    </w:p>
    <w:p w:rsidR="00F64896" w:rsidRPr="00470FC6" w:rsidRDefault="00F64896" w:rsidP="00F64896">
      <w:pPr>
        <w:spacing w:after="0"/>
        <w:ind w:left="5664"/>
        <w:rPr>
          <w:rFonts w:ascii="Arial" w:hAnsi="Arial" w:cs="Arial"/>
        </w:rPr>
      </w:pPr>
      <w:r w:rsidRPr="00470FC6">
        <w:rPr>
          <w:rFonts w:ascii="Arial" w:hAnsi="Arial" w:cs="Arial"/>
        </w:rPr>
        <w:t xml:space="preserve">Samodzielnego Publicznego </w:t>
      </w:r>
    </w:p>
    <w:p w:rsidR="00F64896" w:rsidRPr="00470FC6" w:rsidRDefault="00F64896" w:rsidP="00F64896">
      <w:pPr>
        <w:spacing w:after="0"/>
        <w:ind w:left="5664"/>
        <w:rPr>
          <w:rFonts w:ascii="Arial" w:hAnsi="Arial" w:cs="Arial"/>
        </w:rPr>
      </w:pPr>
      <w:r w:rsidRPr="00470FC6">
        <w:rPr>
          <w:rFonts w:ascii="Arial" w:hAnsi="Arial" w:cs="Arial"/>
        </w:rPr>
        <w:t xml:space="preserve">Zespołu Opieki Paliatywnej </w:t>
      </w:r>
    </w:p>
    <w:p w:rsidR="00964F90" w:rsidRDefault="00F64896" w:rsidP="00B80CC9">
      <w:pPr>
        <w:spacing w:after="0"/>
        <w:ind w:left="5664"/>
      </w:pPr>
      <w:r w:rsidRPr="00470FC6">
        <w:rPr>
          <w:rFonts w:ascii="Arial" w:hAnsi="Arial" w:cs="Arial"/>
        </w:rPr>
        <w:t xml:space="preserve">im. Jana Pawła II w Suwałkach </w:t>
      </w:r>
    </w:p>
    <w:sectPr w:rsidR="00964F90" w:rsidSect="00957F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7835"/>
    <w:multiLevelType w:val="hybridMultilevel"/>
    <w:tmpl w:val="DB6A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96"/>
    <w:rsid w:val="000C13AD"/>
    <w:rsid w:val="00116B63"/>
    <w:rsid w:val="004D1C63"/>
    <w:rsid w:val="005950E4"/>
    <w:rsid w:val="00957F88"/>
    <w:rsid w:val="00964F90"/>
    <w:rsid w:val="00A125C6"/>
    <w:rsid w:val="00A32E7B"/>
    <w:rsid w:val="00A47AE4"/>
    <w:rsid w:val="00AB142D"/>
    <w:rsid w:val="00AF0A71"/>
    <w:rsid w:val="00B36CC3"/>
    <w:rsid w:val="00B80222"/>
    <w:rsid w:val="00B80CC9"/>
    <w:rsid w:val="00C065A4"/>
    <w:rsid w:val="00C33BCB"/>
    <w:rsid w:val="00D56F5D"/>
    <w:rsid w:val="00D61715"/>
    <w:rsid w:val="00D95C7A"/>
    <w:rsid w:val="00D96B4F"/>
    <w:rsid w:val="00DC31EB"/>
    <w:rsid w:val="00EF43DC"/>
    <w:rsid w:val="00F6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96"/>
    <w:pPr>
      <w:spacing w:before="0" w:after="200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896"/>
    <w:pPr>
      <w:widowControl w:val="0"/>
      <w:suppressAutoHyphens/>
      <w:autoSpaceDN w:val="0"/>
      <w:spacing w:before="0" w:line="240" w:lineRule="auto"/>
      <w:ind w:left="0"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F64896"/>
  </w:style>
  <w:style w:type="character" w:styleId="Uwydatnienie">
    <w:name w:val="Emphasis"/>
    <w:basedOn w:val="Domylnaczcionkaakapitu"/>
    <w:uiPriority w:val="20"/>
    <w:qFormat/>
    <w:rsid w:val="00F64896"/>
    <w:rPr>
      <w:i/>
      <w:iCs/>
    </w:rPr>
  </w:style>
  <w:style w:type="paragraph" w:styleId="Akapitzlist">
    <w:name w:val="List Paragraph"/>
    <w:basedOn w:val="Normalny"/>
    <w:uiPriority w:val="34"/>
    <w:qFormat/>
    <w:rsid w:val="00F64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96"/>
    <w:pPr>
      <w:spacing w:before="0" w:after="200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896"/>
    <w:pPr>
      <w:widowControl w:val="0"/>
      <w:suppressAutoHyphens/>
      <w:autoSpaceDN w:val="0"/>
      <w:spacing w:before="0" w:line="240" w:lineRule="auto"/>
      <w:ind w:left="0"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F64896"/>
  </w:style>
  <w:style w:type="character" w:styleId="Uwydatnienie">
    <w:name w:val="Emphasis"/>
    <w:basedOn w:val="Domylnaczcionkaakapitu"/>
    <w:uiPriority w:val="20"/>
    <w:qFormat/>
    <w:rsid w:val="00F64896"/>
    <w:rPr>
      <w:i/>
      <w:iCs/>
    </w:rPr>
  </w:style>
  <w:style w:type="paragraph" w:styleId="Akapitzlist">
    <w:name w:val="List Paragraph"/>
    <w:basedOn w:val="Normalny"/>
    <w:uiPriority w:val="34"/>
    <w:qFormat/>
    <w:rsid w:val="00F6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imickiewicz</cp:lastModifiedBy>
  <cp:revision>2</cp:revision>
  <cp:lastPrinted>2020-06-05T07:50:00Z</cp:lastPrinted>
  <dcterms:created xsi:type="dcterms:W3CDTF">2020-08-13T12:31:00Z</dcterms:created>
  <dcterms:modified xsi:type="dcterms:W3CDTF">2020-08-13T12:31:00Z</dcterms:modified>
</cp:coreProperties>
</file>